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2A10354D"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647234">
        <w:rPr>
          <w:rFonts w:cs="Arial"/>
          <w:b/>
          <w:sz w:val="24"/>
          <w:szCs w:val="24"/>
        </w:rPr>
        <w:t>1-bis</w:t>
      </w:r>
      <w:r>
        <w:rPr>
          <w:rFonts w:cs="Arial"/>
          <w:b/>
          <w:sz w:val="24"/>
          <w:szCs w:val="24"/>
        </w:rPr>
        <w:t>-e</w:t>
      </w:r>
      <w:r>
        <w:rPr>
          <w:rFonts w:cs="Arial"/>
          <w:b/>
          <w:sz w:val="24"/>
          <w:szCs w:val="24"/>
        </w:rPr>
        <w:tab/>
      </w:r>
      <w:r w:rsidRPr="00552A60">
        <w:rPr>
          <w:rFonts w:cs="Arial"/>
          <w:b/>
          <w:sz w:val="24"/>
          <w:szCs w:val="24"/>
        </w:rPr>
        <w:t>R4</w:t>
      </w:r>
      <w:r w:rsidRPr="0055165B">
        <w:rPr>
          <w:rFonts w:cs="Arial"/>
          <w:b/>
          <w:sz w:val="24"/>
          <w:szCs w:val="24"/>
        </w:rPr>
        <w:t>-2</w:t>
      </w:r>
      <w:r w:rsidR="00647234">
        <w:rPr>
          <w:rFonts w:cs="Arial"/>
          <w:b/>
          <w:sz w:val="24"/>
          <w:szCs w:val="24"/>
        </w:rPr>
        <w:t>2</w:t>
      </w:r>
      <w:r w:rsidR="00271054">
        <w:rPr>
          <w:rFonts w:cs="Arial"/>
          <w:b/>
          <w:sz w:val="24"/>
          <w:szCs w:val="24"/>
        </w:rPr>
        <w:t>01680</w:t>
      </w:r>
    </w:p>
    <w:p w14:paraId="72B0DFB2" w14:textId="2D164706"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679F3" w:rsidRPr="006679F3">
        <w:rPr>
          <w:rFonts w:cs="Arial"/>
          <w:b/>
          <w:sz w:val="24"/>
          <w:szCs w:val="24"/>
        </w:rPr>
        <w:t>1</w:t>
      </w:r>
      <w:r w:rsidR="00647234">
        <w:rPr>
          <w:rFonts w:cs="Arial"/>
          <w:b/>
          <w:sz w:val="24"/>
          <w:szCs w:val="24"/>
        </w:rPr>
        <w:t>7</w:t>
      </w:r>
      <w:r w:rsidR="006679F3" w:rsidRPr="006679F3">
        <w:rPr>
          <w:rFonts w:cs="Arial"/>
          <w:b/>
          <w:sz w:val="24"/>
          <w:szCs w:val="24"/>
        </w:rPr>
        <w:t>th – 2</w:t>
      </w:r>
      <w:r w:rsidR="00647234">
        <w:rPr>
          <w:rFonts w:cs="Arial"/>
          <w:b/>
          <w:sz w:val="24"/>
          <w:szCs w:val="24"/>
        </w:rPr>
        <w:t>5</w:t>
      </w:r>
      <w:r w:rsidR="006679F3" w:rsidRPr="006679F3">
        <w:rPr>
          <w:rFonts w:cs="Arial"/>
          <w:b/>
          <w:sz w:val="24"/>
          <w:szCs w:val="24"/>
        </w:rPr>
        <w:t xml:space="preserve">th </w:t>
      </w:r>
      <w:r w:rsidR="00647234">
        <w:rPr>
          <w:rFonts w:cs="Arial"/>
          <w:b/>
          <w:sz w:val="24"/>
          <w:szCs w:val="24"/>
        </w:rPr>
        <w:t>January</w:t>
      </w:r>
      <w:r w:rsidR="006679F3" w:rsidRPr="006679F3">
        <w:rPr>
          <w:rFonts w:cs="Arial"/>
          <w:b/>
          <w:sz w:val="24"/>
          <w:szCs w:val="24"/>
        </w:rPr>
        <w:t xml:space="preserve"> 202</w:t>
      </w:r>
      <w:r w:rsidR="00647234">
        <w:rPr>
          <w:rFonts w:cs="Arial"/>
          <w:b/>
          <w:sz w:val="24"/>
          <w:szCs w:val="24"/>
        </w:rPr>
        <w:t>2</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7168A609"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57479D">
        <w:rPr>
          <w:rFonts w:ascii="Arial" w:hAnsi="Arial" w:cs="Arial"/>
          <w:color w:val="000000"/>
          <w:sz w:val="22"/>
          <w:lang w:eastAsia="ja-JP"/>
        </w:rPr>
        <w:t>8</w:t>
      </w:r>
      <w:r w:rsidRPr="00491529">
        <w:rPr>
          <w:rFonts w:ascii="Arial" w:hAnsi="Arial" w:cs="Arial"/>
          <w:color w:val="000000"/>
          <w:sz w:val="22"/>
          <w:lang w:eastAsia="ja-JP"/>
        </w:rPr>
        <w:t>.</w:t>
      </w:r>
      <w:r w:rsidR="00817463">
        <w:rPr>
          <w:rFonts w:ascii="Arial" w:hAnsi="Arial" w:cs="Arial"/>
          <w:color w:val="000000"/>
          <w:sz w:val="22"/>
          <w:lang w:eastAsia="ja-JP"/>
        </w:rPr>
        <w:t>8</w:t>
      </w:r>
      <w:r w:rsidR="0057479D">
        <w:rPr>
          <w:rFonts w:ascii="Arial" w:hAnsi="Arial" w:cs="Arial"/>
          <w:color w:val="000000"/>
          <w:sz w:val="22"/>
          <w:lang w:eastAsia="ja-JP"/>
        </w:rPr>
        <w:t>41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39754B">
        <w:rPr>
          <w:rFonts w:ascii="Arial" w:hAnsi="Arial" w:cs="Arial"/>
          <w:color w:val="000000"/>
          <w:sz w:val="22"/>
          <w:lang w:eastAsia="ja-JP"/>
        </w:rPr>
        <w:t>CA</w:t>
      </w:r>
      <w:r w:rsidR="00817463" w:rsidRPr="00817463">
        <w:rPr>
          <w:rFonts w:ascii="Arial" w:hAnsi="Arial" w:cs="Arial"/>
          <w:color w:val="000000"/>
          <w:sz w:val="22"/>
          <w:lang w:eastAsia="ja-JP"/>
        </w:rPr>
        <w:t>_</w:t>
      </w:r>
      <w:r w:rsidR="0039754B">
        <w:rPr>
          <w:rFonts w:ascii="Arial" w:hAnsi="Arial" w:cs="Arial"/>
          <w:color w:val="000000"/>
          <w:sz w:val="22"/>
          <w:lang w:eastAsia="ja-JP"/>
        </w:rPr>
        <w:t>n</w:t>
      </w:r>
      <w:r w:rsidR="00647234">
        <w:rPr>
          <w:rFonts w:ascii="Arial" w:hAnsi="Arial" w:cs="Arial"/>
          <w:color w:val="000000"/>
          <w:sz w:val="22"/>
          <w:lang w:eastAsia="ja-JP"/>
        </w:rPr>
        <w:t>29</w:t>
      </w:r>
      <w:r w:rsidR="0057479D">
        <w:rPr>
          <w:rFonts w:ascii="Arial" w:hAnsi="Arial" w:cs="Arial"/>
          <w:color w:val="000000"/>
          <w:sz w:val="22"/>
          <w:lang w:eastAsia="ja-JP"/>
        </w:rPr>
        <w:t>-</w:t>
      </w:r>
      <w:r w:rsidR="00817463" w:rsidRPr="00817463">
        <w:rPr>
          <w:rFonts w:ascii="Arial" w:hAnsi="Arial" w:cs="Arial"/>
          <w:color w:val="000000"/>
          <w:sz w:val="22"/>
          <w:lang w:eastAsia="ja-JP"/>
        </w:rPr>
        <w:t>n77</w:t>
      </w:r>
    </w:p>
    <w:p w14:paraId="70C32A53" w14:textId="288DD9A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5C0F05">
        <w:rPr>
          <w:rFonts w:ascii="Arial" w:hAnsi="Arial" w:cs="Arial"/>
          <w:color w:val="000000"/>
          <w:sz w:val="22"/>
          <w:lang w:eastAsia="ja-JP"/>
        </w:rPr>
        <w:t>5</w:t>
      </w:r>
      <w:r w:rsidRPr="00064625">
        <w:rPr>
          <w:rFonts w:ascii="Arial" w:hAnsi="Arial" w:cs="Arial"/>
          <w:color w:val="000000"/>
          <w:sz w:val="22"/>
          <w:lang w:eastAsia="ja-JP"/>
        </w:rPr>
        <w:t>.</w:t>
      </w:r>
      <w:r w:rsidR="00D70971">
        <w:rPr>
          <w:rFonts w:ascii="Arial" w:hAnsi="Arial" w:cs="Arial"/>
          <w:color w:val="000000"/>
          <w:sz w:val="22"/>
          <w:lang w:eastAsia="ja-JP"/>
        </w:rPr>
        <w:t>3</w:t>
      </w:r>
      <w:r w:rsidR="005C0F05">
        <w:rPr>
          <w:rFonts w:ascii="Arial" w:hAnsi="Arial" w:cs="Arial"/>
          <w:color w:val="000000"/>
          <w:sz w:val="22"/>
          <w:lang w:eastAsia="ja-JP"/>
        </w:rPr>
        <w:t>0</w:t>
      </w:r>
      <w:r w:rsidRPr="00064625">
        <w:rPr>
          <w:rFonts w:ascii="Arial" w:hAnsi="Arial" w:cs="Arial"/>
          <w:color w:val="000000"/>
          <w:sz w:val="22"/>
          <w:lang w:eastAsia="ja-JP"/>
        </w:rPr>
        <w:t>.</w:t>
      </w:r>
      <w:r w:rsidR="005C0F05">
        <w:rPr>
          <w:rFonts w:ascii="Arial" w:hAnsi="Arial" w:cs="Arial"/>
          <w:color w:val="000000"/>
          <w:sz w:val="22"/>
          <w:lang w:eastAsia="ja-JP"/>
        </w:rPr>
        <w:t>1</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44DE755B"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39754B">
        <w:rPr>
          <w:rFonts w:eastAsia="SimSun"/>
          <w:lang w:eastAsia="zh-CN"/>
        </w:rPr>
        <w:t>8</w:t>
      </w:r>
      <w:r w:rsidRPr="00103D5C">
        <w:rPr>
          <w:rFonts w:eastAsia="SimSun"/>
          <w:lang w:eastAsia="zh-CN"/>
        </w:rPr>
        <w:t>.</w:t>
      </w:r>
      <w:r w:rsidR="00767B3E">
        <w:rPr>
          <w:rFonts w:eastAsia="SimSun"/>
          <w:lang w:eastAsia="zh-CN"/>
        </w:rPr>
        <w:t>8</w:t>
      </w:r>
      <w:r w:rsidR="0039754B">
        <w:rPr>
          <w:rFonts w:eastAsia="SimSun"/>
          <w:lang w:eastAsia="zh-CN"/>
        </w:rPr>
        <w:t>41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14A97">
        <w:rPr>
          <w:rFonts w:eastAsia="SimSun"/>
          <w:lang w:eastAsia="zh-CN"/>
        </w:rPr>
        <w:t>CA</w:t>
      </w:r>
      <w:r>
        <w:rPr>
          <w:rFonts w:eastAsia="SimSun"/>
          <w:lang w:eastAsia="zh-CN"/>
        </w:rPr>
        <w:t>_</w:t>
      </w:r>
      <w:r w:rsidR="00A14A97">
        <w:rPr>
          <w:rFonts w:eastAsia="SimSun"/>
          <w:lang w:eastAsia="zh-CN"/>
        </w:rPr>
        <w:t>n</w:t>
      </w:r>
      <w:r w:rsidR="007B6834">
        <w:rPr>
          <w:rFonts w:eastAsia="SimSun"/>
          <w:lang w:eastAsia="zh-CN"/>
        </w:rPr>
        <w:t>29</w:t>
      </w:r>
      <w:r w:rsidR="00A14A97">
        <w:rPr>
          <w:rFonts w:eastAsia="SimSun"/>
          <w:lang w:eastAsia="zh-CN"/>
        </w:rPr>
        <w:t>-</w:t>
      </w:r>
      <w:r>
        <w:rPr>
          <w:rFonts w:eastAsia="SimSun"/>
          <w:lang w:eastAsia="zh-CN"/>
        </w:rPr>
        <w:t>n</w:t>
      </w:r>
      <w:r w:rsidR="00767B3E">
        <w:rPr>
          <w:rFonts w:eastAsia="SimSun"/>
          <w:lang w:eastAsia="zh-CN"/>
        </w:rPr>
        <w:t>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ECE9D79" w14:textId="4F56231C" w:rsidR="007C352C" w:rsidRPr="004D3578" w:rsidRDefault="007C352C" w:rsidP="007C352C">
      <w:pPr>
        <w:pStyle w:val="Heading2"/>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r>
        <w:rPr>
          <w:rFonts w:hint="eastAsia"/>
          <w:lang w:eastAsia="zh-CN"/>
        </w:rPr>
        <w:t>5</w:t>
      </w:r>
      <w:r w:rsidRPr="004D3578">
        <w:t>.</w:t>
      </w:r>
      <w:r>
        <w:rPr>
          <w:lang w:eastAsia="zh-CN"/>
        </w:rPr>
        <w:t>X</w:t>
      </w:r>
      <w:r w:rsidRPr="004D3578">
        <w:tab/>
      </w:r>
      <w:r w:rsidRPr="00B6678A">
        <w:rPr>
          <w:lang w:eastAsia="zh-CN"/>
        </w:rPr>
        <w:t>CA_n</w:t>
      </w:r>
      <w:r w:rsidR="007B6834">
        <w:rPr>
          <w:lang w:eastAsia="zh-CN"/>
        </w:rPr>
        <w:t>29</w:t>
      </w:r>
      <w:r w:rsidRPr="00B6678A">
        <w:rPr>
          <w:lang w:eastAsia="zh-CN"/>
        </w:rPr>
        <w:t>-n</w:t>
      </w:r>
      <w:bookmarkEnd w:id="11"/>
      <w:r>
        <w:rPr>
          <w:lang w:eastAsia="zh-CN"/>
        </w:rPr>
        <w:t>77</w:t>
      </w:r>
    </w:p>
    <w:p w14:paraId="177C0553" w14:textId="77777777" w:rsidR="007C352C" w:rsidRPr="001043CD" w:rsidRDefault="007C352C" w:rsidP="007C352C">
      <w:pPr>
        <w:pStyle w:val="Heading3"/>
        <w:rPr>
          <w:rFonts w:cs="Arial"/>
          <w:szCs w:val="28"/>
          <w:lang w:eastAsia="zh-CN"/>
        </w:rPr>
      </w:pPr>
      <w:bookmarkStart w:id="23" w:name="_Toc73361238"/>
      <w:r w:rsidRPr="001043CD">
        <w:rPr>
          <w:rFonts w:cs="Arial"/>
          <w:szCs w:val="28"/>
          <w:lang w:eastAsia="zh-CN"/>
        </w:rPr>
        <w:t>5</w:t>
      </w:r>
      <w:r w:rsidRPr="001043CD">
        <w:rPr>
          <w:rFonts w:cs="Arial" w:hint="eastAsia"/>
          <w:szCs w:val="28"/>
          <w:lang w:eastAsia="zh-CN"/>
        </w:rPr>
        <w:t>.</w:t>
      </w:r>
      <w:r>
        <w:rPr>
          <w:rFonts w:cs="Arial"/>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3"/>
    </w:p>
    <w:p w14:paraId="0BE4F6E1" w14:textId="77777777" w:rsidR="007C352C" w:rsidRPr="001770DE" w:rsidRDefault="007C352C" w:rsidP="007C352C">
      <w:pPr>
        <w:rPr>
          <w:lang w:eastAsia="zh-CN"/>
        </w:rPr>
      </w:pPr>
    </w:p>
    <w:p w14:paraId="69DFD247" w14:textId="77777777" w:rsidR="007C352C" w:rsidRPr="00BC7DD1" w:rsidRDefault="007C352C" w:rsidP="007C352C">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b/>
          <w:bCs/>
          <w:lang w:val="en-US" w:eastAsia="zh-CN"/>
        </w:rPr>
        <w:t>X</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7C352C" w14:paraId="10F16B6A" w14:textId="77777777" w:rsidTr="00052E3D">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14:paraId="4A92E501" w14:textId="77777777" w:rsidR="007C352C" w:rsidRDefault="007C352C" w:rsidP="00052E3D">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14:paraId="006830D5" w14:textId="7D101DF9" w:rsidR="007C352C" w:rsidRDefault="007C352C" w:rsidP="00052E3D">
            <w:pPr>
              <w:pStyle w:val="TAH"/>
              <w:keepNext w:val="0"/>
              <w:rPr>
                <w:sz w:val="16"/>
              </w:rPr>
            </w:pPr>
            <w:r>
              <w:rPr>
                <w:sz w:val="16"/>
              </w:rPr>
              <w:t>Uplink CA configuration</w:t>
            </w:r>
            <w:r w:rsidR="00B205D4">
              <w:rPr>
                <w:sz w:val="16"/>
              </w:rPr>
              <w:t xml:space="preserve"> </w:t>
            </w:r>
            <w:r w:rsidR="00B205D4" w:rsidRPr="00B205D4">
              <w:rPr>
                <w:sz w:val="16"/>
              </w:rPr>
              <w:t>or single uplink carrier</w:t>
            </w:r>
            <w:r w:rsidR="00B205D4" w:rsidRPr="00B205D4">
              <w:rPr>
                <w:sz w:val="16"/>
                <w:vertAlign w:val="superscript"/>
              </w:rPr>
              <w:t>10</w:t>
            </w:r>
          </w:p>
        </w:tc>
        <w:tc>
          <w:tcPr>
            <w:tcW w:w="616" w:type="dxa"/>
            <w:tcBorders>
              <w:top w:val="single" w:sz="4" w:space="0" w:color="auto"/>
              <w:left w:val="single" w:sz="4" w:space="0" w:color="auto"/>
              <w:bottom w:val="single" w:sz="4" w:space="0" w:color="auto"/>
              <w:right w:val="single" w:sz="4" w:space="0" w:color="auto"/>
            </w:tcBorders>
            <w:vAlign w:val="center"/>
          </w:tcPr>
          <w:p w14:paraId="38260A36" w14:textId="77777777" w:rsidR="007C352C" w:rsidRDefault="007C352C" w:rsidP="00052E3D">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14:paraId="26628141" w14:textId="77777777" w:rsidR="007C352C" w:rsidRDefault="007C352C" w:rsidP="00052E3D">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2C054EFD" w14:textId="77777777" w:rsidR="007C352C" w:rsidRDefault="007C352C" w:rsidP="00052E3D">
            <w:pPr>
              <w:pStyle w:val="TAH"/>
              <w:keepNext w:val="0"/>
              <w:rPr>
                <w:sz w:val="16"/>
              </w:rPr>
            </w:pPr>
            <w:r>
              <w:rPr>
                <w:sz w:val="16"/>
              </w:rPr>
              <w:t>10</w:t>
            </w:r>
          </w:p>
          <w:p w14:paraId="62B41879" w14:textId="77777777" w:rsidR="007C352C" w:rsidRDefault="007C352C" w:rsidP="00052E3D">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21BCE9F" w14:textId="77777777" w:rsidR="007C352C" w:rsidRDefault="007C352C" w:rsidP="00052E3D">
            <w:pPr>
              <w:pStyle w:val="TAH"/>
              <w:keepNext w:val="0"/>
              <w:rPr>
                <w:sz w:val="16"/>
              </w:rPr>
            </w:pPr>
            <w:r>
              <w:rPr>
                <w:sz w:val="16"/>
              </w:rPr>
              <w:t>15</w:t>
            </w:r>
          </w:p>
          <w:p w14:paraId="6FD27C7B" w14:textId="77777777" w:rsidR="007C352C" w:rsidRDefault="007C352C" w:rsidP="00052E3D">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78FE68E6" w14:textId="77777777" w:rsidR="007C352C" w:rsidRDefault="007C352C" w:rsidP="00052E3D">
            <w:pPr>
              <w:pStyle w:val="TAH"/>
              <w:keepNext w:val="0"/>
              <w:rPr>
                <w:sz w:val="16"/>
              </w:rPr>
            </w:pPr>
            <w:r>
              <w:rPr>
                <w:sz w:val="16"/>
              </w:rPr>
              <w:t>20</w:t>
            </w:r>
          </w:p>
          <w:p w14:paraId="530B4740" w14:textId="77777777" w:rsidR="007C352C" w:rsidRDefault="007C352C" w:rsidP="00052E3D">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72B93A4A" w14:textId="77777777" w:rsidR="007C352C" w:rsidRDefault="007C352C" w:rsidP="00052E3D">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14:paraId="46FE1322" w14:textId="77777777" w:rsidR="007C352C" w:rsidRDefault="007C352C" w:rsidP="00052E3D">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14:paraId="1C30C8B5" w14:textId="77777777" w:rsidR="007C352C" w:rsidRDefault="007C352C" w:rsidP="00052E3D">
            <w:pPr>
              <w:pStyle w:val="TAH"/>
              <w:keepNext w:val="0"/>
              <w:rPr>
                <w:sz w:val="16"/>
              </w:rPr>
            </w:pPr>
            <w:r>
              <w:rPr>
                <w:sz w:val="16"/>
              </w:rPr>
              <w:t>40</w:t>
            </w:r>
          </w:p>
          <w:p w14:paraId="16909AED" w14:textId="77777777" w:rsidR="007C352C" w:rsidRDefault="007C352C" w:rsidP="00052E3D">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944167" w14:textId="77777777" w:rsidR="007C352C" w:rsidRDefault="007C352C" w:rsidP="00052E3D">
            <w:pPr>
              <w:pStyle w:val="TAH"/>
              <w:keepNext w:val="0"/>
              <w:rPr>
                <w:sz w:val="16"/>
              </w:rPr>
            </w:pPr>
            <w:r>
              <w:rPr>
                <w:sz w:val="16"/>
              </w:rPr>
              <w:t>50</w:t>
            </w:r>
          </w:p>
          <w:p w14:paraId="069DD4F4" w14:textId="77777777" w:rsidR="007C352C" w:rsidRDefault="007C352C" w:rsidP="00052E3D">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6FFF4185" w14:textId="77777777" w:rsidR="007C352C" w:rsidRDefault="007C352C" w:rsidP="00052E3D">
            <w:pPr>
              <w:pStyle w:val="TAH"/>
              <w:keepNext w:val="0"/>
              <w:rPr>
                <w:sz w:val="16"/>
              </w:rPr>
            </w:pPr>
            <w:r>
              <w:rPr>
                <w:sz w:val="16"/>
              </w:rPr>
              <w:t>60</w:t>
            </w:r>
          </w:p>
          <w:p w14:paraId="2E8183F4" w14:textId="77777777" w:rsidR="007C352C" w:rsidRDefault="007C352C" w:rsidP="00052E3D">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9AFEC33" w14:textId="77777777" w:rsidR="007C352C" w:rsidRDefault="007C352C" w:rsidP="00052E3D">
            <w:pPr>
              <w:pStyle w:val="TAH"/>
              <w:keepNext w:val="0"/>
              <w:rPr>
                <w:sz w:val="16"/>
              </w:rPr>
            </w:pPr>
            <w:r>
              <w:rPr>
                <w:rFonts w:eastAsia="SimSun" w:hint="eastAsia"/>
                <w:sz w:val="16"/>
                <w:lang w:val="en-US" w:eastAsia="zh-CN"/>
              </w:rPr>
              <w:t>7</w:t>
            </w:r>
            <w:r>
              <w:rPr>
                <w:sz w:val="16"/>
              </w:rPr>
              <w:t>0</w:t>
            </w:r>
          </w:p>
          <w:p w14:paraId="2D054216" w14:textId="77777777" w:rsidR="007C352C" w:rsidRDefault="007C352C" w:rsidP="00052E3D">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3DC50C80" w14:textId="77777777" w:rsidR="007C352C" w:rsidRDefault="007C352C" w:rsidP="00052E3D">
            <w:pPr>
              <w:pStyle w:val="TAH"/>
              <w:keepNext w:val="0"/>
              <w:rPr>
                <w:sz w:val="16"/>
              </w:rPr>
            </w:pPr>
            <w:r>
              <w:rPr>
                <w:sz w:val="16"/>
              </w:rPr>
              <w:t>80</w:t>
            </w:r>
          </w:p>
          <w:p w14:paraId="4B7D616B" w14:textId="77777777" w:rsidR="007C352C" w:rsidRDefault="007C352C" w:rsidP="00052E3D">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240F1453" w14:textId="77777777" w:rsidR="007C352C" w:rsidRDefault="007C352C" w:rsidP="00052E3D">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14:paraId="718B6E72" w14:textId="77777777" w:rsidR="007C352C" w:rsidRDefault="007C352C" w:rsidP="00052E3D">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14:paraId="0D18F165" w14:textId="77777777" w:rsidR="007C352C" w:rsidRDefault="007C352C" w:rsidP="00052E3D">
            <w:pPr>
              <w:pStyle w:val="TAH"/>
              <w:keepNext w:val="0"/>
              <w:rPr>
                <w:sz w:val="16"/>
              </w:rPr>
            </w:pPr>
            <w:r>
              <w:rPr>
                <w:sz w:val="16"/>
              </w:rPr>
              <w:t>Bandwidth combination set</w:t>
            </w:r>
          </w:p>
        </w:tc>
      </w:tr>
      <w:tr w:rsidR="007C352C" w14:paraId="1D1EBBB5" w14:textId="77777777" w:rsidTr="00052E3D">
        <w:trPr>
          <w:trHeight w:val="29"/>
          <w:jc w:val="center"/>
        </w:trPr>
        <w:tc>
          <w:tcPr>
            <w:tcW w:w="1471" w:type="dxa"/>
            <w:vMerge w:val="restart"/>
            <w:tcBorders>
              <w:top w:val="single" w:sz="4" w:space="0" w:color="auto"/>
              <w:left w:val="single" w:sz="4" w:space="0" w:color="auto"/>
              <w:bottom w:val="single" w:sz="4" w:space="0" w:color="auto"/>
              <w:right w:val="single" w:sz="4" w:space="0" w:color="auto"/>
            </w:tcBorders>
            <w:vAlign w:val="center"/>
          </w:tcPr>
          <w:p w14:paraId="18B26C12" w14:textId="4CD182FE" w:rsidR="007C352C" w:rsidRPr="002F2157" w:rsidRDefault="007C352C" w:rsidP="00052E3D">
            <w:pPr>
              <w:pStyle w:val="TAC"/>
              <w:rPr>
                <w:lang w:val="en-US" w:eastAsia="zh-CN"/>
              </w:rPr>
            </w:pPr>
            <w:r w:rsidRPr="00A1115A">
              <w:rPr>
                <w:rFonts w:hint="eastAsia"/>
                <w:lang w:val="en-US" w:eastAsia="zh-CN"/>
              </w:rPr>
              <w:t>CA_n</w:t>
            </w:r>
            <w:r w:rsidR="007B6834">
              <w:rPr>
                <w:lang w:val="en-US" w:eastAsia="zh-CN"/>
              </w:rPr>
              <w:t>29</w:t>
            </w:r>
            <w:r w:rsidRPr="00A1115A">
              <w:rPr>
                <w:rFonts w:hint="eastAsia"/>
                <w:lang w:val="en-US" w:eastAsia="zh-CN"/>
              </w:rPr>
              <w:t>A-n</w:t>
            </w:r>
            <w:r>
              <w:rPr>
                <w:lang w:val="en-US" w:eastAsia="zh-CN"/>
              </w:rPr>
              <w:t>77</w:t>
            </w:r>
            <w:r w:rsidRPr="00A1115A">
              <w:rPr>
                <w:rFonts w:hint="eastAsia"/>
                <w:lang w:val="en-US" w:eastAsia="zh-CN"/>
              </w:rPr>
              <w:t>A</w:t>
            </w:r>
          </w:p>
        </w:tc>
        <w:tc>
          <w:tcPr>
            <w:tcW w:w="1292" w:type="dxa"/>
            <w:vMerge w:val="restart"/>
            <w:tcBorders>
              <w:top w:val="single" w:sz="4" w:space="0" w:color="auto"/>
              <w:left w:val="single" w:sz="4" w:space="0" w:color="auto"/>
              <w:bottom w:val="single" w:sz="4" w:space="0" w:color="auto"/>
              <w:right w:val="single" w:sz="4" w:space="0" w:color="auto"/>
            </w:tcBorders>
            <w:vAlign w:val="center"/>
          </w:tcPr>
          <w:p w14:paraId="0FE8A89D" w14:textId="03FB4355" w:rsidR="007C352C" w:rsidRDefault="00B205D4" w:rsidP="00052E3D">
            <w:pPr>
              <w:pStyle w:val="TAC"/>
              <w:rPr>
                <w:iCs/>
                <w:sz w:val="16"/>
                <w:szCs w:val="16"/>
                <w:lang w:eastAsia="zh-CN"/>
              </w:rPr>
            </w:pPr>
            <w:r>
              <w:rPr>
                <w:lang w:val="en-US" w:eastAsia="zh-CN"/>
              </w:rPr>
              <w:t>n77</w:t>
            </w:r>
            <w:r w:rsidRPr="00B205D4">
              <w:rPr>
                <w:vertAlign w:val="superscript"/>
                <w:lang w:val="en-US" w:eastAsia="zh-CN"/>
              </w:rPr>
              <w:t>8</w:t>
            </w:r>
          </w:p>
        </w:tc>
        <w:tc>
          <w:tcPr>
            <w:tcW w:w="616" w:type="dxa"/>
            <w:tcBorders>
              <w:top w:val="single" w:sz="4" w:space="0" w:color="auto"/>
              <w:left w:val="single" w:sz="4" w:space="0" w:color="auto"/>
              <w:bottom w:val="single" w:sz="4" w:space="0" w:color="auto"/>
              <w:right w:val="single" w:sz="4" w:space="0" w:color="auto"/>
            </w:tcBorders>
            <w:vAlign w:val="center"/>
          </w:tcPr>
          <w:p w14:paraId="6B9939BE" w14:textId="2A61502D" w:rsidR="007C352C" w:rsidRDefault="007C352C" w:rsidP="00052E3D">
            <w:pPr>
              <w:pStyle w:val="TAC"/>
              <w:rPr>
                <w:rFonts w:eastAsia="SimSun"/>
                <w:iCs/>
                <w:lang w:val="en-US" w:eastAsia="zh-CN"/>
              </w:rPr>
            </w:pPr>
            <w:r>
              <w:rPr>
                <w:lang w:val="en-US" w:eastAsia="zh-CN"/>
              </w:rPr>
              <w:t>n</w:t>
            </w:r>
            <w:r w:rsidR="00B205D4">
              <w:rPr>
                <w:lang w:val="en-US" w:eastAsia="zh-CN"/>
              </w:rPr>
              <w:t>29</w:t>
            </w:r>
          </w:p>
        </w:tc>
        <w:tc>
          <w:tcPr>
            <w:tcW w:w="545" w:type="dxa"/>
            <w:tcBorders>
              <w:top w:val="single" w:sz="4" w:space="0" w:color="auto"/>
              <w:left w:val="single" w:sz="4" w:space="0" w:color="auto"/>
              <w:bottom w:val="single" w:sz="4" w:space="0" w:color="auto"/>
              <w:right w:val="single" w:sz="4" w:space="0" w:color="auto"/>
            </w:tcBorders>
          </w:tcPr>
          <w:p w14:paraId="70491C64" w14:textId="77777777" w:rsidR="007C352C" w:rsidRDefault="007C352C" w:rsidP="00052E3D">
            <w:pPr>
              <w:pStyle w:val="TAC"/>
            </w:pPr>
            <w:r>
              <w:t>5</w:t>
            </w:r>
          </w:p>
        </w:tc>
        <w:tc>
          <w:tcPr>
            <w:tcW w:w="545" w:type="dxa"/>
            <w:tcBorders>
              <w:top w:val="single" w:sz="4" w:space="0" w:color="auto"/>
              <w:left w:val="single" w:sz="4" w:space="0" w:color="auto"/>
              <w:bottom w:val="single" w:sz="4" w:space="0" w:color="auto"/>
              <w:right w:val="single" w:sz="4" w:space="0" w:color="auto"/>
            </w:tcBorders>
          </w:tcPr>
          <w:p w14:paraId="3FD31799" w14:textId="77777777" w:rsidR="007C352C" w:rsidRDefault="007C352C" w:rsidP="00052E3D">
            <w:pPr>
              <w:pStyle w:val="TAC"/>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203D1862" w14:textId="724D8A4A" w:rsidR="007C352C" w:rsidRDefault="007C352C" w:rsidP="00052E3D">
            <w:pPr>
              <w:pStyle w:val="TAC"/>
            </w:pPr>
          </w:p>
        </w:tc>
        <w:tc>
          <w:tcPr>
            <w:tcW w:w="545" w:type="dxa"/>
            <w:tcBorders>
              <w:top w:val="single" w:sz="4" w:space="0" w:color="auto"/>
              <w:left w:val="single" w:sz="4" w:space="0" w:color="auto"/>
              <w:bottom w:val="single" w:sz="4" w:space="0" w:color="auto"/>
              <w:right w:val="single" w:sz="4" w:space="0" w:color="auto"/>
            </w:tcBorders>
          </w:tcPr>
          <w:p w14:paraId="62DD2C3C" w14:textId="77777777" w:rsidR="007C352C" w:rsidRDefault="007C352C" w:rsidP="00052E3D">
            <w:pPr>
              <w:pStyle w:val="TAC"/>
            </w:pPr>
          </w:p>
        </w:tc>
        <w:tc>
          <w:tcPr>
            <w:tcW w:w="545" w:type="dxa"/>
            <w:tcBorders>
              <w:top w:val="single" w:sz="4" w:space="0" w:color="auto"/>
              <w:left w:val="single" w:sz="4" w:space="0" w:color="auto"/>
              <w:bottom w:val="single" w:sz="4" w:space="0" w:color="auto"/>
              <w:right w:val="single" w:sz="4" w:space="0" w:color="auto"/>
            </w:tcBorders>
          </w:tcPr>
          <w:p w14:paraId="59F6E252" w14:textId="77777777" w:rsidR="007C352C" w:rsidRDefault="007C352C" w:rsidP="00052E3D">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6F554C89" w14:textId="77777777" w:rsidR="007C352C" w:rsidRDefault="007C352C" w:rsidP="00052E3D">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3666216D" w14:textId="77777777" w:rsidR="007C352C" w:rsidRDefault="007C352C" w:rsidP="00052E3D">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071D1D9B" w14:textId="77777777" w:rsidR="007C352C" w:rsidRDefault="007C352C" w:rsidP="00052E3D">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03056FF8" w14:textId="77777777" w:rsidR="007C352C" w:rsidRDefault="007C352C" w:rsidP="00052E3D">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02A53A77" w14:textId="77777777" w:rsidR="007C352C" w:rsidRDefault="007C352C" w:rsidP="00052E3D">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17C091A5" w14:textId="77777777" w:rsidR="007C352C" w:rsidRDefault="007C352C" w:rsidP="00052E3D">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51A02A12" w14:textId="77777777" w:rsidR="007C352C" w:rsidRDefault="007C352C" w:rsidP="00052E3D">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087AE388" w14:textId="77777777" w:rsidR="007C352C" w:rsidRDefault="007C352C" w:rsidP="00052E3D">
            <w:pPr>
              <w:pStyle w:val="TAC"/>
              <w:rPr>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14:paraId="6D778463" w14:textId="77777777" w:rsidR="007C352C" w:rsidRPr="0057479D" w:rsidRDefault="007C352C" w:rsidP="00052E3D">
            <w:pPr>
              <w:pStyle w:val="TAC"/>
            </w:pPr>
            <w:r w:rsidRPr="0057479D">
              <w:rPr>
                <w:rFonts w:hint="eastAsia"/>
              </w:rPr>
              <w:t>0</w:t>
            </w:r>
          </w:p>
        </w:tc>
      </w:tr>
      <w:tr w:rsidR="007C352C" w14:paraId="7F48EFF3" w14:textId="77777777" w:rsidTr="00052E3D">
        <w:trPr>
          <w:trHeight w:val="29"/>
          <w:jc w:val="center"/>
        </w:trPr>
        <w:tc>
          <w:tcPr>
            <w:tcW w:w="1471" w:type="dxa"/>
            <w:vMerge/>
            <w:tcBorders>
              <w:top w:val="single" w:sz="4" w:space="0" w:color="auto"/>
              <w:left w:val="single" w:sz="4" w:space="0" w:color="auto"/>
              <w:bottom w:val="single" w:sz="4" w:space="0" w:color="auto"/>
              <w:right w:val="single" w:sz="4" w:space="0" w:color="auto"/>
            </w:tcBorders>
            <w:vAlign w:val="center"/>
          </w:tcPr>
          <w:p w14:paraId="3F13DE67" w14:textId="77777777" w:rsidR="007C352C" w:rsidRDefault="007C352C" w:rsidP="00052E3D">
            <w:pPr>
              <w:pStyle w:val="TAL"/>
              <w:keepNext w:val="0"/>
              <w:widowControl w:val="0"/>
              <w:jc w:val="both"/>
              <w:rPr>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14:paraId="7847F27A" w14:textId="77777777" w:rsidR="007C352C" w:rsidRDefault="007C352C" w:rsidP="00052E3D">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B2E2316" w14:textId="77777777" w:rsidR="007C352C" w:rsidRDefault="007C352C" w:rsidP="00052E3D">
            <w:pPr>
              <w:pStyle w:val="TAC"/>
              <w:rPr>
                <w:iCs/>
                <w:lang w:val="en-US" w:eastAsia="zh-CN"/>
              </w:rPr>
            </w:pPr>
            <w:r>
              <w:rPr>
                <w:rFonts w:cs="Arial"/>
                <w:iCs/>
              </w:rPr>
              <w:t>n</w:t>
            </w:r>
            <w:r>
              <w:rPr>
                <w:rFonts w:cs="Arial"/>
                <w:iCs/>
                <w:lang w:val="en-US" w:eastAsia="zh-CN"/>
              </w:rPr>
              <w:t>77</w:t>
            </w:r>
          </w:p>
        </w:tc>
        <w:tc>
          <w:tcPr>
            <w:tcW w:w="545" w:type="dxa"/>
            <w:tcBorders>
              <w:top w:val="single" w:sz="4" w:space="0" w:color="auto"/>
              <w:left w:val="single" w:sz="4" w:space="0" w:color="auto"/>
              <w:bottom w:val="single" w:sz="4" w:space="0" w:color="auto"/>
              <w:right w:val="single" w:sz="4" w:space="0" w:color="auto"/>
            </w:tcBorders>
          </w:tcPr>
          <w:p w14:paraId="3404EB12" w14:textId="77777777" w:rsidR="007C352C" w:rsidRDefault="007C352C" w:rsidP="00052E3D">
            <w:pPr>
              <w:pStyle w:val="TAC"/>
            </w:pPr>
          </w:p>
        </w:tc>
        <w:tc>
          <w:tcPr>
            <w:tcW w:w="545" w:type="dxa"/>
            <w:tcBorders>
              <w:top w:val="single" w:sz="4" w:space="0" w:color="auto"/>
              <w:left w:val="single" w:sz="4" w:space="0" w:color="auto"/>
              <w:bottom w:val="single" w:sz="4" w:space="0" w:color="auto"/>
              <w:right w:val="single" w:sz="4" w:space="0" w:color="auto"/>
            </w:tcBorders>
          </w:tcPr>
          <w:p w14:paraId="3BBAD08E" w14:textId="77777777" w:rsidR="007C352C" w:rsidRDefault="007C352C" w:rsidP="00052E3D">
            <w:pPr>
              <w:pStyle w:val="TAC"/>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14:paraId="08DFA836" w14:textId="77777777" w:rsidR="007C352C" w:rsidRDefault="007C352C" w:rsidP="00052E3D">
            <w:pPr>
              <w:pStyle w:val="TAC"/>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14:paraId="0744E42E" w14:textId="77777777" w:rsidR="007C352C" w:rsidRDefault="007C352C" w:rsidP="00052E3D">
            <w:pPr>
              <w:pStyle w:val="TAC"/>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14:paraId="78F273E7" w14:textId="77777777" w:rsidR="007C352C" w:rsidRDefault="007C352C" w:rsidP="00052E3D">
            <w:pPr>
              <w:pStyle w:val="TAC"/>
              <w:rPr>
                <w:lang w:val="en-US"/>
              </w:rPr>
            </w:pPr>
            <w:r>
              <w:rPr>
                <w:lang w:val="en-US"/>
              </w:rPr>
              <w:t>25</w:t>
            </w:r>
          </w:p>
        </w:tc>
        <w:tc>
          <w:tcPr>
            <w:tcW w:w="545" w:type="dxa"/>
            <w:tcBorders>
              <w:top w:val="single" w:sz="4" w:space="0" w:color="auto"/>
              <w:left w:val="single" w:sz="4" w:space="0" w:color="auto"/>
              <w:bottom w:val="single" w:sz="4" w:space="0" w:color="auto"/>
              <w:right w:val="single" w:sz="4" w:space="0" w:color="auto"/>
            </w:tcBorders>
          </w:tcPr>
          <w:p w14:paraId="085551CB" w14:textId="77777777" w:rsidR="007C352C" w:rsidRDefault="007C352C" w:rsidP="00052E3D">
            <w:pPr>
              <w:pStyle w:val="TAC"/>
              <w:rPr>
                <w:lang w:val="en-US"/>
              </w:rPr>
            </w:pPr>
            <w:r>
              <w:rPr>
                <w:lang w:val="en-US"/>
              </w:rPr>
              <w:t>30</w:t>
            </w:r>
          </w:p>
        </w:tc>
        <w:tc>
          <w:tcPr>
            <w:tcW w:w="545" w:type="dxa"/>
            <w:tcBorders>
              <w:top w:val="single" w:sz="4" w:space="0" w:color="auto"/>
              <w:left w:val="single" w:sz="4" w:space="0" w:color="auto"/>
              <w:bottom w:val="single" w:sz="4" w:space="0" w:color="auto"/>
              <w:right w:val="single" w:sz="4" w:space="0" w:color="auto"/>
            </w:tcBorders>
          </w:tcPr>
          <w:p w14:paraId="4C2F8960" w14:textId="77777777" w:rsidR="007C352C" w:rsidRDefault="007C352C" w:rsidP="00052E3D">
            <w:pPr>
              <w:pStyle w:val="TAC"/>
              <w:rPr>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14:paraId="56B5FD4B" w14:textId="77777777" w:rsidR="007C352C" w:rsidRDefault="007C352C" w:rsidP="00052E3D">
            <w:pPr>
              <w:pStyle w:val="TAC"/>
              <w:rPr>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14:paraId="1EC302C9" w14:textId="77777777" w:rsidR="007C352C" w:rsidRDefault="007C352C" w:rsidP="00052E3D">
            <w:pPr>
              <w:pStyle w:val="TAC"/>
              <w:rPr>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14:paraId="3A4E9902" w14:textId="77777777" w:rsidR="007C352C" w:rsidRDefault="007C352C" w:rsidP="00052E3D">
            <w:pPr>
              <w:pStyle w:val="TAC"/>
              <w:rPr>
                <w:lang w:eastAsia="zh-CN"/>
              </w:rPr>
            </w:pPr>
            <w:r>
              <w:rPr>
                <w:lang w:eastAsia="zh-CN"/>
              </w:rPr>
              <w:t>70</w:t>
            </w:r>
          </w:p>
        </w:tc>
        <w:tc>
          <w:tcPr>
            <w:tcW w:w="545" w:type="dxa"/>
            <w:tcBorders>
              <w:top w:val="single" w:sz="4" w:space="0" w:color="auto"/>
              <w:left w:val="single" w:sz="4" w:space="0" w:color="auto"/>
              <w:bottom w:val="single" w:sz="4" w:space="0" w:color="auto"/>
              <w:right w:val="single" w:sz="4" w:space="0" w:color="auto"/>
            </w:tcBorders>
          </w:tcPr>
          <w:p w14:paraId="7450C035" w14:textId="77777777" w:rsidR="007C352C" w:rsidRDefault="007C352C" w:rsidP="00052E3D">
            <w:pPr>
              <w:pStyle w:val="TAC"/>
              <w:rPr>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14:paraId="58EAB354" w14:textId="77777777" w:rsidR="007C352C" w:rsidRDefault="007C352C" w:rsidP="00052E3D">
            <w:pPr>
              <w:pStyle w:val="TAC"/>
              <w:rPr>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14:paraId="3EEE83F1" w14:textId="77777777" w:rsidR="007C352C" w:rsidRDefault="007C352C" w:rsidP="00052E3D">
            <w:pPr>
              <w:pStyle w:val="TAC"/>
              <w:rPr>
                <w:lang w:eastAsia="zh-CN"/>
              </w:rPr>
            </w:pPr>
            <w:r w:rsidRPr="00A1115A">
              <w:rPr>
                <w:rFonts w:hint="eastAsia"/>
                <w:lang w:eastAsia="zh-CN"/>
              </w:rPr>
              <w:t>100</w:t>
            </w:r>
          </w:p>
        </w:tc>
        <w:tc>
          <w:tcPr>
            <w:tcW w:w="1173" w:type="dxa"/>
            <w:vMerge/>
            <w:tcBorders>
              <w:top w:val="single" w:sz="4" w:space="0" w:color="auto"/>
              <w:left w:val="single" w:sz="4" w:space="0" w:color="auto"/>
              <w:bottom w:val="single" w:sz="4" w:space="0" w:color="auto"/>
              <w:right w:val="single" w:sz="4" w:space="0" w:color="auto"/>
            </w:tcBorders>
            <w:vAlign w:val="center"/>
          </w:tcPr>
          <w:p w14:paraId="5F489A01" w14:textId="77777777" w:rsidR="007C352C" w:rsidRDefault="007C352C" w:rsidP="00052E3D">
            <w:pPr>
              <w:spacing w:after="0"/>
              <w:rPr>
                <w:rFonts w:ascii="Arial" w:hAnsi="Arial"/>
                <w:sz w:val="16"/>
                <w:lang w:val="en-US" w:eastAsia="zh-CN"/>
              </w:rPr>
            </w:pPr>
          </w:p>
        </w:tc>
      </w:tr>
      <w:tr w:rsidR="007C352C" w14:paraId="79F4E520" w14:textId="77777777" w:rsidTr="00052E3D">
        <w:trPr>
          <w:trHeight w:val="29"/>
          <w:jc w:val="center"/>
        </w:trPr>
        <w:tc>
          <w:tcPr>
            <w:tcW w:w="1471" w:type="dxa"/>
            <w:vMerge w:val="restart"/>
            <w:tcBorders>
              <w:top w:val="single" w:sz="4" w:space="0" w:color="auto"/>
              <w:left w:val="single" w:sz="4" w:space="0" w:color="auto"/>
              <w:right w:val="single" w:sz="4" w:space="0" w:color="auto"/>
            </w:tcBorders>
            <w:vAlign w:val="center"/>
          </w:tcPr>
          <w:p w14:paraId="2C2A4A72" w14:textId="3252A060" w:rsidR="007C352C" w:rsidRDefault="007C352C" w:rsidP="00052E3D">
            <w:pPr>
              <w:pStyle w:val="TAC"/>
            </w:pPr>
            <w:r>
              <w:t>CA_n</w:t>
            </w:r>
            <w:r w:rsidR="00B205D4">
              <w:t>29</w:t>
            </w:r>
            <w:r>
              <w:t>A-n77(2A)</w:t>
            </w:r>
          </w:p>
        </w:tc>
        <w:tc>
          <w:tcPr>
            <w:tcW w:w="1292" w:type="dxa"/>
            <w:vMerge w:val="restart"/>
            <w:tcBorders>
              <w:top w:val="single" w:sz="4" w:space="0" w:color="auto"/>
              <w:left w:val="single" w:sz="4" w:space="0" w:color="auto"/>
              <w:right w:val="single" w:sz="4" w:space="0" w:color="auto"/>
            </w:tcBorders>
            <w:vAlign w:val="center"/>
          </w:tcPr>
          <w:p w14:paraId="6D76B2FB" w14:textId="0F82EB1D" w:rsidR="007C352C" w:rsidRDefault="00B205D4" w:rsidP="00052E3D">
            <w:pPr>
              <w:pStyle w:val="TAC"/>
            </w:pPr>
            <w:r>
              <w:rPr>
                <w:lang w:val="en-US" w:eastAsia="zh-CN"/>
              </w:rPr>
              <w:t>n77</w:t>
            </w:r>
            <w:r w:rsidRPr="00B205D4">
              <w:rPr>
                <w:vertAlign w:val="superscript"/>
                <w:lang w:val="en-US" w:eastAsia="zh-CN"/>
              </w:rPr>
              <w:t>8</w:t>
            </w:r>
          </w:p>
        </w:tc>
        <w:tc>
          <w:tcPr>
            <w:tcW w:w="616" w:type="dxa"/>
            <w:tcBorders>
              <w:top w:val="single" w:sz="4" w:space="0" w:color="auto"/>
              <w:left w:val="single" w:sz="4" w:space="0" w:color="auto"/>
              <w:bottom w:val="single" w:sz="4" w:space="0" w:color="auto"/>
              <w:right w:val="single" w:sz="4" w:space="0" w:color="auto"/>
            </w:tcBorders>
            <w:vAlign w:val="center"/>
          </w:tcPr>
          <w:p w14:paraId="7DBD3088" w14:textId="6353B1CA" w:rsidR="007C352C" w:rsidRDefault="007C352C" w:rsidP="00052E3D">
            <w:pPr>
              <w:pStyle w:val="TAC"/>
              <w:rPr>
                <w:rFonts w:cs="Arial"/>
                <w:iCs/>
              </w:rPr>
            </w:pPr>
            <w:r>
              <w:rPr>
                <w:lang w:val="en-US" w:eastAsia="zh-CN"/>
              </w:rPr>
              <w:t>n</w:t>
            </w:r>
            <w:r w:rsidR="00B205D4">
              <w:rPr>
                <w:lang w:val="en-US" w:eastAsia="zh-CN"/>
              </w:rPr>
              <w:t>29</w:t>
            </w:r>
          </w:p>
        </w:tc>
        <w:tc>
          <w:tcPr>
            <w:tcW w:w="545" w:type="dxa"/>
            <w:tcBorders>
              <w:top w:val="single" w:sz="4" w:space="0" w:color="auto"/>
              <w:left w:val="single" w:sz="4" w:space="0" w:color="auto"/>
              <w:bottom w:val="single" w:sz="4" w:space="0" w:color="auto"/>
              <w:right w:val="single" w:sz="4" w:space="0" w:color="auto"/>
            </w:tcBorders>
          </w:tcPr>
          <w:p w14:paraId="5DFBBA3B" w14:textId="77777777" w:rsidR="007C352C" w:rsidRDefault="007C352C" w:rsidP="00052E3D">
            <w:pPr>
              <w:pStyle w:val="TAC"/>
            </w:pPr>
            <w:r>
              <w:t>5</w:t>
            </w:r>
          </w:p>
        </w:tc>
        <w:tc>
          <w:tcPr>
            <w:tcW w:w="545" w:type="dxa"/>
            <w:tcBorders>
              <w:top w:val="single" w:sz="4" w:space="0" w:color="auto"/>
              <w:left w:val="single" w:sz="4" w:space="0" w:color="auto"/>
              <w:bottom w:val="single" w:sz="4" w:space="0" w:color="auto"/>
              <w:right w:val="single" w:sz="4" w:space="0" w:color="auto"/>
            </w:tcBorders>
          </w:tcPr>
          <w:p w14:paraId="1D2447C5" w14:textId="77777777" w:rsidR="007C352C" w:rsidRPr="00A1115A" w:rsidRDefault="007C352C" w:rsidP="00052E3D">
            <w:pPr>
              <w:pStyle w:val="TAC"/>
              <w:rPr>
                <w:lang w:eastAsia="zh-CN"/>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14:paraId="13E21E58" w14:textId="23BF1EB6" w:rsidR="007C352C" w:rsidRPr="00A1115A" w:rsidRDefault="007C352C" w:rsidP="00052E3D">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4B2DE46" w14:textId="77777777" w:rsidR="007C352C" w:rsidRPr="00A1115A" w:rsidRDefault="007C352C" w:rsidP="00052E3D">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D060822" w14:textId="77777777" w:rsidR="007C352C" w:rsidRDefault="007C352C" w:rsidP="00052E3D">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2B72DEFD" w14:textId="77777777" w:rsidR="007C352C" w:rsidRDefault="007C352C" w:rsidP="00052E3D">
            <w:pPr>
              <w:pStyle w:val="TAC"/>
              <w:rPr>
                <w:lang w:val="en-US"/>
              </w:rPr>
            </w:pPr>
          </w:p>
        </w:tc>
        <w:tc>
          <w:tcPr>
            <w:tcW w:w="545" w:type="dxa"/>
            <w:tcBorders>
              <w:top w:val="single" w:sz="4" w:space="0" w:color="auto"/>
              <w:left w:val="single" w:sz="4" w:space="0" w:color="auto"/>
              <w:bottom w:val="single" w:sz="4" w:space="0" w:color="auto"/>
              <w:right w:val="single" w:sz="4" w:space="0" w:color="auto"/>
            </w:tcBorders>
          </w:tcPr>
          <w:p w14:paraId="70E15331" w14:textId="77777777" w:rsidR="007C352C" w:rsidRPr="00A1115A" w:rsidRDefault="007C352C" w:rsidP="00052E3D">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0F41835A" w14:textId="77777777" w:rsidR="007C352C" w:rsidRPr="00A1115A" w:rsidRDefault="007C352C" w:rsidP="00052E3D">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5F58D39C" w14:textId="77777777" w:rsidR="007C352C" w:rsidRPr="00A1115A" w:rsidRDefault="007C352C" w:rsidP="00052E3D">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DBADF30" w14:textId="77777777" w:rsidR="007C352C" w:rsidRDefault="007C352C" w:rsidP="00052E3D">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35111446" w14:textId="77777777" w:rsidR="007C352C" w:rsidRPr="00A1115A" w:rsidRDefault="007C352C" w:rsidP="00052E3D">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6B438131" w14:textId="77777777" w:rsidR="007C352C" w:rsidRPr="00A1115A" w:rsidRDefault="007C352C" w:rsidP="00052E3D">
            <w:pPr>
              <w:pStyle w:val="TAC"/>
              <w:rPr>
                <w:lang w:eastAsia="zh-CN"/>
              </w:rPr>
            </w:pPr>
          </w:p>
        </w:tc>
        <w:tc>
          <w:tcPr>
            <w:tcW w:w="545" w:type="dxa"/>
            <w:tcBorders>
              <w:top w:val="single" w:sz="4" w:space="0" w:color="auto"/>
              <w:left w:val="single" w:sz="4" w:space="0" w:color="auto"/>
              <w:bottom w:val="single" w:sz="4" w:space="0" w:color="auto"/>
              <w:right w:val="single" w:sz="4" w:space="0" w:color="auto"/>
            </w:tcBorders>
          </w:tcPr>
          <w:p w14:paraId="17C024BF" w14:textId="77777777" w:rsidR="007C352C" w:rsidRPr="00A1115A" w:rsidRDefault="007C352C" w:rsidP="00052E3D">
            <w:pPr>
              <w:pStyle w:val="TAC"/>
              <w:rPr>
                <w:lang w:eastAsia="zh-CN"/>
              </w:rPr>
            </w:pPr>
          </w:p>
        </w:tc>
        <w:tc>
          <w:tcPr>
            <w:tcW w:w="1173" w:type="dxa"/>
            <w:vMerge w:val="restart"/>
            <w:tcBorders>
              <w:top w:val="single" w:sz="4" w:space="0" w:color="auto"/>
              <w:left w:val="single" w:sz="4" w:space="0" w:color="auto"/>
              <w:right w:val="single" w:sz="4" w:space="0" w:color="auto"/>
            </w:tcBorders>
            <w:vAlign w:val="center"/>
          </w:tcPr>
          <w:p w14:paraId="414E7540" w14:textId="77777777" w:rsidR="007C352C" w:rsidRDefault="007C352C" w:rsidP="00052E3D">
            <w:pPr>
              <w:pStyle w:val="TAC"/>
              <w:rPr>
                <w:sz w:val="16"/>
                <w:lang w:val="en-US" w:eastAsia="zh-CN"/>
              </w:rPr>
            </w:pPr>
            <w:r w:rsidRPr="0057479D">
              <w:rPr>
                <w:rFonts w:hint="eastAsia"/>
              </w:rPr>
              <w:t>0</w:t>
            </w:r>
          </w:p>
        </w:tc>
      </w:tr>
      <w:tr w:rsidR="007C352C" w14:paraId="0D023904" w14:textId="77777777" w:rsidTr="00052E3D">
        <w:trPr>
          <w:trHeight w:val="29"/>
          <w:jc w:val="center"/>
        </w:trPr>
        <w:tc>
          <w:tcPr>
            <w:tcW w:w="1471" w:type="dxa"/>
            <w:vMerge/>
            <w:tcBorders>
              <w:left w:val="single" w:sz="4" w:space="0" w:color="auto"/>
              <w:bottom w:val="single" w:sz="4" w:space="0" w:color="auto"/>
              <w:right w:val="single" w:sz="4" w:space="0" w:color="auto"/>
            </w:tcBorders>
            <w:vAlign w:val="center"/>
          </w:tcPr>
          <w:p w14:paraId="4306E467" w14:textId="77777777" w:rsidR="007C352C" w:rsidRDefault="007C352C" w:rsidP="00052E3D">
            <w:pPr>
              <w:pStyle w:val="TAL"/>
              <w:keepNext w:val="0"/>
              <w:widowControl w:val="0"/>
              <w:jc w:val="both"/>
              <w:rPr>
                <w:iCs/>
                <w:sz w:val="16"/>
                <w:szCs w:val="16"/>
              </w:rPr>
            </w:pPr>
          </w:p>
        </w:tc>
        <w:tc>
          <w:tcPr>
            <w:tcW w:w="1292" w:type="dxa"/>
            <w:vMerge/>
            <w:tcBorders>
              <w:left w:val="single" w:sz="4" w:space="0" w:color="auto"/>
              <w:bottom w:val="single" w:sz="4" w:space="0" w:color="auto"/>
              <w:right w:val="single" w:sz="4" w:space="0" w:color="auto"/>
            </w:tcBorders>
            <w:vAlign w:val="center"/>
          </w:tcPr>
          <w:p w14:paraId="7A750CEB" w14:textId="77777777" w:rsidR="007C352C" w:rsidRDefault="007C352C" w:rsidP="00052E3D">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14:paraId="777D9AD7" w14:textId="77777777" w:rsidR="007C352C" w:rsidRDefault="007C352C" w:rsidP="00052E3D">
            <w:pPr>
              <w:pStyle w:val="TAC"/>
              <w:rPr>
                <w:rFonts w:cs="Arial"/>
                <w:iCs/>
              </w:rPr>
            </w:pPr>
            <w:r>
              <w:rPr>
                <w:rFonts w:cs="Arial"/>
                <w:iCs/>
              </w:rPr>
              <w:t>n</w:t>
            </w:r>
            <w:r>
              <w:rPr>
                <w:rFonts w:cs="Arial"/>
                <w:iCs/>
                <w:lang w:val="en-US" w:eastAsia="zh-CN"/>
              </w:rPr>
              <w:t>77</w:t>
            </w:r>
          </w:p>
        </w:tc>
        <w:tc>
          <w:tcPr>
            <w:tcW w:w="7085" w:type="dxa"/>
            <w:gridSpan w:val="13"/>
            <w:tcBorders>
              <w:top w:val="single" w:sz="4" w:space="0" w:color="auto"/>
              <w:left w:val="single" w:sz="4" w:space="0" w:color="auto"/>
              <w:bottom w:val="single" w:sz="4" w:space="0" w:color="auto"/>
              <w:right w:val="single" w:sz="4" w:space="0" w:color="auto"/>
            </w:tcBorders>
          </w:tcPr>
          <w:p w14:paraId="28AA1388" w14:textId="77777777" w:rsidR="007C352C" w:rsidRPr="00A1115A" w:rsidRDefault="007C352C" w:rsidP="00052E3D">
            <w:pPr>
              <w:pStyle w:val="TAC"/>
              <w:rPr>
                <w:lang w:eastAsia="zh-CN"/>
              </w:rPr>
            </w:pPr>
            <w:r w:rsidRPr="002F2157">
              <w:rPr>
                <w:lang w:eastAsia="zh-CN"/>
              </w:rPr>
              <w:t>See CA_n77(2A) Bandwidth Combination Set 1 in Table 5.5A.2-1</w:t>
            </w:r>
          </w:p>
        </w:tc>
        <w:tc>
          <w:tcPr>
            <w:tcW w:w="1173" w:type="dxa"/>
            <w:vMerge/>
            <w:tcBorders>
              <w:left w:val="single" w:sz="4" w:space="0" w:color="auto"/>
              <w:bottom w:val="single" w:sz="4" w:space="0" w:color="auto"/>
              <w:right w:val="single" w:sz="4" w:space="0" w:color="auto"/>
            </w:tcBorders>
            <w:vAlign w:val="center"/>
          </w:tcPr>
          <w:p w14:paraId="1FBC11C3" w14:textId="77777777" w:rsidR="007C352C" w:rsidRDefault="007C352C" w:rsidP="00052E3D">
            <w:pPr>
              <w:spacing w:after="0"/>
              <w:rPr>
                <w:rFonts w:ascii="Arial" w:hAnsi="Arial"/>
                <w:sz w:val="16"/>
                <w:lang w:val="en-US" w:eastAsia="zh-CN"/>
              </w:rPr>
            </w:pPr>
          </w:p>
        </w:tc>
      </w:tr>
    </w:tbl>
    <w:p w14:paraId="2951F365" w14:textId="640BC028" w:rsidR="007C352C" w:rsidRDefault="007C352C" w:rsidP="007C352C">
      <w:pPr>
        <w:pStyle w:val="Heading3"/>
        <w:rPr>
          <w:rFonts w:cs="Arial"/>
          <w:szCs w:val="28"/>
          <w:lang w:val="en-US" w:eastAsia="zh-CN"/>
        </w:rPr>
      </w:pPr>
      <w:bookmarkStart w:id="24" w:name="_Toc73361239"/>
      <w:r w:rsidRPr="001043CD">
        <w:rPr>
          <w:rFonts w:cs="Arial"/>
          <w:lang w:eastAsia="zh-CN"/>
        </w:rPr>
        <w:t>5.</w:t>
      </w:r>
      <w:r>
        <w:rPr>
          <w:rFonts w:cs="Arial"/>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4"/>
    </w:p>
    <w:p w14:paraId="31D7AFC0" w14:textId="6CC7C571" w:rsidR="00486CEF" w:rsidRPr="00486CEF" w:rsidRDefault="00486CEF" w:rsidP="00486CEF">
      <w:pPr>
        <w:rPr>
          <w:lang w:val="en-US" w:eastAsia="zh-CN"/>
        </w:rPr>
      </w:pPr>
      <w:r>
        <w:rPr>
          <w:lang w:val="en-US" w:eastAsia="zh-CN"/>
        </w:rPr>
        <w:t xml:space="preserve">The combination CA_n29-n77 does not have an uplink CA configuration since n29 is an SDL operating band. The power class would be defined by the single uplink carrier requirements </w:t>
      </w:r>
      <w:r w:rsidRPr="00486CEF">
        <w:rPr>
          <w:lang w:val="en-US" w:eastAsia="zh-CN"/>
        </w:rPr>
        <w:t xml:space="preserve">with appropriate </w:t>
      </w:r>
      <w:r w:rsidRPr="00486CEF">
        <w:t>∆T</w:t>
      </w:r>
      <w:r w:rsidRPr="00486CEF">
        <w:rPr>
          <w:vertAlign w:val="subscript"/>
        </w:rPr>
        <w:t>IB</w:t>
      </w:r>
      <w:r w:rsidRPr="00486CEF">
        <w:t xml:space="preserve"> </w:t>
      </w:r>
      <w:r>
        <w:t>applied. Concerning the co-existence analysis, CA_n29-n77 is similar to Case b</w:t>
      </w:r>
      <w:r w:rsidR="000A42A8">
        <w:t xml:space="preserve"> as shown below</w:t>
      </w:r>
    </w:p>
    <w:p w14:paraId="47F33239" w14:textId="77777777" w:rsidR="007C352C" w:rsidRDefault="007C352C" w:rsidP="007C352C">
      <w:pPr>
        <w:pStyle w:val="TH"/>
        <w:rPr>
          <w:lang w:eastAsia="zh-CN"/>
        </w:rPr>
      </w:pPr>
      <w:r>
        <w:t xml:space="preserve">Table </w:t>
      </w:r>
      <w:r>
        <w:rPr>
          <w:rFonts w:hint="eastAsia"/>
          <w:lang w:eastAsia="zh-CN"/>
        </w:rPr>
        <w:t>5</w:t>
      </w:r>
      <w:r>
        <w:t>.</w:t>
      </w:r>
      <w:r>
        <w:rPr>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C352C" w:rsidRPr="00530DFD" w14:paraId="2DA826BD" w14:textId="77777777" w:rsidTr="00052E3D">
        <w:trPr>
          <w:trHeight w:val="383"/>
          <w:jc w:val="center"/>
        </w:trPr>
        <w:tc>
          <w:tcPr>
            <w:tcW w:w="1679" w:type="dxa"/>
          </w:tcPr>
          <w:p w14:paraId="57DA87F4" w14:textId="24D8D3E6" w:rsidR="007C352C" w:rsidRPr="00EC6D89" w:rsidRDefault="007C352C" w:rsidP="00052E3D">
            <w:pPr>
              <w:pStyle w:val="TAH"/>
              <w:rPr>
                <w:lang w:val="en-US" w:eastAsia="zh-CN"/>
              </w:rPr>
            </w:pPr>
            <w:r w:rsidRPr="00B0188E">
              <w:rPr>
                <w:lang w:val="en-US" w:eastAsia="zh-CN"/>
              </w:rPr>
              <w:t>Uplink CA configuration</w:t>
            </w:r>
            <w:r w:rsidR="00486CEF">
              <w:rPr>
                <w:lang w:val="en-US" w:eastAsia="zh-CN"/>
              </w:rPr>
              <w:t xml:space="preserve"> </w:t>
            </w:r>
            <w:r w:rsidR="00486CEF" w:rsidRPr="00486CEF">
              <w:rPr>
                <w:lang w:val="en-US" w:eastAsia="zh-CN"/>
              </w:rPr>
              <w:t>or single uplink carrier</w:t>
            </w:r>
          </w:p>
        </w:tc>
        <w:tc>
          <w:tcPr>
            <w:tcW w:w="2045" w:type="dxa"/>
            <w:shd w:val="clear" w:color="auto" w:fill="auto"/>
          </w:tcPr>
          <w:p w14:paraId="759E6DE9" w14:textId="1CBF9967" w:rsidR="007C352C" w:rsidRPr="00530DFD" w:rsidRDefault="007C352C" w:rsidP="00052E3D">
            <w:pPr>
              <w:pStyle w:val="TAH"/>
              <w:rPr>
                <w:lang w:val="en-US" w:eastAsia="zh-CN"/>
              </w:rPr>
            </w:pPr>
            <w:r>
              <w:rPr>
                <w:rFonts w:hint="eastAsia"/>
                <w:lang w:val="en-US" w:eastAsia="zh-CN"/>
              </w:rPr>
              <w:t>Power class 2 cases</w:t>
            </w:r>
            <w:r w:rsidRPr="00EC6D89">
              <w:rPr>
                <w:lang w:val="en-US" w:eastAsia="zh-CN"/>
              </w:rPr>
              <w:t xml:space="preserve"> for CA_n</w:t>
            </w:r>
            <w:r w:rsidR="00706C74">
              <w:rPr>
                <w:lang w:val="en-US" w:eastAsia="zh-CN"/>
              </w:rPr>
              <w:t>29</w:t>
            </w:r>
            <w:r w:rsidRPr="00EC6D89">
              <w:rPr>
                <w:lang w:val="en-US" w:eastAsia="zh-CN"/>
              </w:rPr>
              <w:t>-n</w:t>
            </w:r>
            <w:r>
              <w:rPr>
                <w:lang w:val="en-US" w:eastAsia="zh-CN"/>
              </w:rPr>
              <w:t>77</w:t>
            </w:r>
          </w:p>
        </w:tc>
        <w:tc>
          <w:tcPr>
            <w:tcW w:w="1641" w:type="dxa"/>
            <w:shd w:val="clear" w:color="auto" w:fill="auto"/>
          </w:tcPr>
          <w:p w14:paraId="59EB6E6B" w14:textId="77777777" w:rsidR="007C352C" w:rsidRPr="00530DFD" w:rsidRDefault="007C352C" w:rsidP="00052E3D">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14:paraId="37F7D291" w14:textId="32A44E9C" w:rsidR="007C352C" w:rsidRPr="00530DFD" w:rsidRDefault="007C352C" w:rsidP="00052E3D">
            <w:pPr>
              <w:pStyle w:val="TAH"/>
              <w:rPr>
                <w:lang w:val="en-US" w:eastAsia="zh-CN"/>
              </w:rPr>
            </w:pPr>
            <w:r w:rsidRPr="00530DFD">
              <w:rPr>
                <w:rFonts w:hint="eastAsia"/>
                <w:lang w:val="en-US" w:eastAsia="zh-CN"/>
              </w:rPr>
              <w:t>Carrier</w:t>
            </w:r>
            <w:r>
              <w:rPr>
                <w:lang w:val="en-US" w:eastAsia="zh-CN"/>
              </w:rPr>
              <w:t xml:space="preserve"> n2</w:t>
            </w:r>
            <w:r w:rsidR="00486CEF">
              <w:rPr>
                <w:lang w:val="en-US" w:eastAsia="zh-CN"/>
              </w:rPr>
              <w:t>9</w:t>
            </w:r>
            <w:r>
              <w:rPr>
                <w:lang w:val="en-US" w:eastAsia="zh-CN"/>
              </w:rPr>
              <w:t xml:space="preserve"> </w:t>
            </w:r>
            <w:r w:rsidRPr="00530DFD">
              <w:rPr>
                <w:rFonts w:hint="eastAsia"/>
                <w:lang w:val="en-US" w:eastAsia="zh-CN"/>
              </w:rPr>
              <w:t>power class</w:t>
            </w:r>
          </w:p>
        </w:tc>
        <w:tc>
          <w:tcPr>
            <w:tcW w:w="1660" w:type="dxa"/>
            <w:shd w:val="clear" w:color="auto" w:fill="auto"/>
          </w:tcPr>
          <w:p w14:paraId="3955DA65" w14:textId="77777777" w:rsidR="007C352C" w:rsidRPr="00530DFD" w:rsidRDefault="007C352C" w:rsidP="00052E3D">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486CEF" w:rsidRPr="00530DFD" w14:paraId="53481A77" w14:textId="77777777" w:rsidTr="00052E3D">
        <w:trPr>
          <w:trHeight w:val="192"/>
          <w:jc w:val="center"/>
        </w:trPr>
        <w:tc>
          <w:tcPr>
            <w:tcW w:w="1679" w:type="dxa"/>
            <w:vAlign w:val="center"/>
          </w:tcPr>
          <w:p w14:paraId="26E2F688" w14:textId="4DE4A98C" w:rsidR="00486CEF" w:rsidRPr="00B0188E" w:rsidRDefault="00486CEF" w:rsidP="00486CEF">
            <w:pPr>
              <w:pStyle w:val="TAL"/>
              <w:keepNext w:val="0"/>
              <w:widowControl w:val="0"/>
              <w:jc w:val="both"/>
              <w:rPr>
                <w:lang w:eastAsia="zh-CN"/>
              </w:rPr>
            </w:pPr>
            <w:r>
              <w:rPr>
                <w:rFonts w:eastAsia="SimSun" w:cs="Arial"/>
                <w:szCs w:val="18"/>
                <w:lang w:val="en-US"/>
              </w:rPr>
              <w:t>n77</w:t>
            </w:r>
          </w:p>
        </w:tc>
        <w:tc>
          <w:tcPr>
            <w:tcW w:w="2045" w:type="dxa"/>
            <w:shd w:val="clear" w:color="auto" w:fill="auto"/>
          </w:tcPr>
          <w:p w14:paraId="6C187906" w14:textId="7E5E95F9" w:rsidR="00486CEF" w:rsidRPr="00A862CE" w:rsidRDefault="00486CEF" w:rsidP="00486CEF">
            <w:pPr>
              <w:pStyle w:val="TAL"/>
              <w:keepNext w:val="0"/>
              <w:widowControl w:val="0"/>
              <w:jc w:val="both"/>
              <w:rPr>
                <w:rFonts w:eastAsia="SimSun" w:cs="Arial"/>
                <w:szCs w:val="18"/>
                <w:lang w:val="en-US"/>
              </w:rPr>
            </w:pPr>
            <w:r w:rsidRPr="00A862CE">
              <w:rPr>
                <w:rFonts w:eastAsia="SimSun" w:cs="Arial"/>
                <w:szCs w:val="18"/>
                <w:lang w:val="en-US"/>
              </w:rPr>
              <w:t xml:space="preserve">Case </w:t>
            </w:r>
            <w:r>
              <w:rPr>
                <w:rFonts w:eastAsia="SimSun" w:cs="Arial"/>
                <w:szCs w:val="18"/>
                <w:lang w:val="en-US"/>
              </w:rPr>
              <w:t>b</w:t>
            </w:r>
          </w:p>
        </w:tc>
        <w:tc>
          <w:tcPr>
            <w:tcW w:w="1641" w:type="dxa"/>
            <w:shd w:val="clear" w:color="auto" w:fill="auto"/>
          </w:tcPr>
          <w:p w14:paraId="01E7CF2C" w14:textId="2918CE98" w:rsidR="00486CEF" w:rsidRPr="00A862CE" w:rsidRDefault="00486CEF" w:rsidP="00486CEF">
            <w:pPr>
              <w:pStyle w:val="TAL"/>
              <w:keepNext w:val="0"/>
              <w:widowControl w:val="0"/>
              <w:jc w:val="both"/>
              <w:rPr>
                <w:rFonts w:eastAsia="SimSun" w:cs="Arial"/>
                <w:szCs w:val="18"/>
                <w:lang w:val="en-US"/>
              </w:rPr>
            </w:pPr>
            <w:r w:rsidRPr="00A862CE">
              <w:rPr>
                <w:rFonts w:eastAsia="SimSun" w:cs="Arial"/>
                <w:szCs w:val="18"/>
                <w:lang w:val="en-US"/>
              </w:rPr>
              <w:t>26dBm</w:t>
            </w:r>
          </w:p>
        </w:tc>
        <w:tc>
          <w:tcPr>
            <w:tcW w:w="1681" w:type="dxa"/>
            <w:shd w:val="clear" w:color="auto" w:fill="auto"/>
          </w:tcPr>
          <w:p w14:paraId="3503855B" w14:textId="0653F930" w:rsidR="00486CEF" w:rsidRPr="00A862CE" w:rsidRDefault="00486CEF" w:rsidP="00486CEF">
            <w:pPr>
              <w:pStyle w:val="TAL"/>
              <w:keepNext w:val="0"/>
              <w:widowControl w:val="0"/>
              <w:jc w:val="both"/>
              <w:rPr>
                <w:rFonts w:eastAsia="SimSun" w:cs="Arial"/>
                <w:szCs w:val="18"/>
                <w:lang w:val="en-US"/>
              </w:rPr>
            </w:pPr>
            <w:r>
              <w:rPr>
                <w:rFonts w:eastAsia="SimSun" w:cs="Arial"/>
                <w:szCs w:val="18"/>
                <w:lang w:val="en-US"/>
              </w:rPr>
              <w:t>N/A</w:t>
            </w:r>
          </w:p>
        </w:tc>
        <w:tc>
          <w:tcPr>
            <w:tcW w:w="1660" w:type="dxa"/>
            <w:shd w:val="clear" w:color="auto" w:fill="auto"/>
          </w:tcPr>
          <w:p w14:paraId="631FBAA4" w14:textId="2216A26A" w:rsidR="00486CEF" w:rsidRPr="00A862CE" w:rsidRDefault="00486CEF" w:rsidP="00486CEF">
            <w:pPr>
              <w:pStyle w:val="TAL"/>
              <w:keepNext w:val="0"/>
              <w:widowControl w:val="0"/>
              <w:jc w:val="both"/>
              <w:rPr>
                <w:rFonts w:eastAsia="SimSun" w:cs="Arial"/>
                <w:szCs w:val="18"/>
                <w:lang w:val="en-US"/>
              </w:rPr>
            </w:pPr>
            <w:r w:rsidRPr="00A862CE">
              <w:rPr>
                <w:rFonts w:eastAsia="SimSun" w:cs="Arial"/>
                <w:szCs w:val="18"/>
                <w:lang w:val="en-US"/>
              </w:rPr>
              <w:t>2</w:t>
            </w:r>
            <w:r>
              <w:rPr>
                <w:rFonts w:eastAsia="SimSun" w:cs="Arial"/>
                <w:szCs w:val="18"/>
                <w:lang w:val="en-US"/>
              </w:rPr>
              <w:t>6</w:t>
            </w:r>
            <w:r w:rsidRPr="00A862CE">
              <w:rPr>
                <w:rFonts w:eastAsia="SimSun" w:cs="Arial"/>
                <w:szCs w:val="18"/>
                <w:lang w:val="en-US"/>
              </w:rPr>
              <w:t>dBm</w:t>
            </w:r>
          </w:p>
        </w:tc>
      </w:tr>
    </w:tbl>
    <w:p w14:paraId="1844FF6D" w14:textId="27A45640" w:rsidR="007C352C" w:rsidRPr="00251790" w:rsidRDefault="007C352C" w:rsidP="007C352C">
      <w:pPr>
        <w:pStyle w:val="TH"/>
        <w:jc w:val="left"/>
        <w:rPr>
          <w:rFonts w:ascii="Times New Roman" w:eastAsia="SimSun" w:hAnsi="Times New Roman"/>
          <w:b w:val="0"/>
          <w:bCs/>
          <w:iCs/>
          <w:sz w:val="18"/>
          <w:szCs w:val="18"/>
          <w:lang w:val="en-US" w:eastAsia="zh-CN"/>
        </w:rPr>
      </w:pPr>
      <w:r w:rsidRPr="00251790">
        <w:rPr>
          <w:rFonts w:ascii="Times New Roman" w:hAnsi="Times New Roman"/>
          <w:b w:val="0"/>
          <w:bCs/>
          <w:iCs/>
          <w:sz w:val="18"/>
          <w:szCs w:val="18"/>
          <w:lang w:val="en-US" w:eastAsia="zh-CN"/>
        </w:rPr>
        <w:t xml:space="preserve">The tolerance </w:t>
      </w:r>
      <w:r w:rsidR="00486CEF">
        <w:rPr>
          <w:rFonts w:ascii="Times New Roman" w:hAnsi="Times New Roman"/>
          <w:b w:val="0"/>
          <w:bCs/>
          <w:iCs/>
          <w:sz w:val="18"/>
          <w:szCs w:val="18"/>
        </w:rPr>
        <w:t>for single uplink carrier</w:t>
      </w:r>
      <w:r w:rsidRPr="00251790">
        <w:rPr>
          <w:rFonts w:ascii="Times New Roman" w:eastAsia="SimSun" w:hAnsi="Times New Roman"/>
          <w:b w:val="0"/>
          <w:bCs/>
          <w:iCs/>
          <w:sz w:val="18"/>
          <w:szCs w:val="18"/>
          <w:lang w:val="en-US" w:eastAsia="zh-CN"/>
        </w:rPr>
        <w:t xml:space="preserve"> is applied.</w:t>
      </w:r>
    </w:p>
    <w:p w14:paraId="2A07BBBC" w14:textId="77777777" w:rsidR="007C352C" w:rsidRDefault="007C352C" w:rsidP="007C352C">
      <w:pPr>
        <w:pStyle w:val="Heading3"/>
        <w:tabs>
          <w:tab w:val="left" w:pos="0"/>
        </w:tabs>
        <w:ind w:left="0" w:firstLine="0"/>
        <w:rPr>
          <w:rFonts w:eastAsia="SimSun" w:cs="Arial"/>
          <w:lang w:eastAsia="zh-CN"/>
        </w:rPr>
      </w:pPr>
      <w:bookmarkStart w:id="25" w:name="_Toc64892698"/>
      <w:bookmarkStart w:id="26" w:name="_Toc73361286"/>
      <w:r>
        <w:rPr>
          <w:rFonts w:cs="Arial"/>
        </w:rPr>
        <w:t>5.X.</w:t>
      </w:r>
      <w:r>
        <w:rPr>
          <w:rFonts w:cs="Arial"/>
          <w:lang w:eastAsia="zh-CN"/>
        </w:rPr>
        <w:t>3</w:t>
      </w:r>
      <w:r>
        <w:rPr>
          <w:rFonts w:cs="Arial"/>
          <w:sz w:val="22"/>
          <w:szCs w:val="22"/>
          <w:lang w:eastAsia="sv-SE"/>
        </w:rPr>
        <w:tab/>
      </w:r>
      <w:r>
        <w:rPr>
          <w:rFonts w:cs="Arial"/>
          <w:lang w:eastAsia="ja-JP"/>
        </w:rPr>
        <w:t>REFSENS requirements</w:t>
      </w:r>
      <w:bookmarkEnd w:id="25"/>
      <w:bookmarkEnd w:id="26"/>
    </w:p>
    <w:p w14:paraId="23A54AA1" w14:textId="77777777" w:rsidR="006E06A7" w:rsidRDefault="00486CEF" w:rsidP="006E06A7">
      <w:pPr>
        <w:rPr>
          <w:lang w:val="en-US"/>
        </w:rPr>
      </w:pPr>
      <w:r>
        <w:t xml:space="preserve">According to </w:t>
      </w:r>
      <w:r w:rsidR="006E06A7">
        <w:t xml:space="preserve">PC3 </w:t>
      </w:r>
      <w:r w:rsidR="006E06A7" w:rsidRPr="006E06A7">
        <w:t>DC_29A-30A_n77A</w:t>
      </w:r>
      <w:r w:rsidR="006E06A7">
        <w:t xml:space="preserve"> in TR 37.717-21-11</w:t>
      </w:r>
      <w:r>
        <w:t xml:space="preserve">, </w:t>
      </w:r>
      <w:r w:rsidR="006E06A7">
        <w:t>5th order harmonic mixing is produced from band n77 UL that might fall in Rx of band 29.</w:t>
      </w:r>
    </w:p>
    <w:p w14:paraId="06F754E6" w14:textId="41175ED8" w:rsidR="007C352C" w:rsidRPr="00954D0A" w:rsidRDefault="007C352C" w:rsidP="00954D0A">
      <w:pPr>
        <w:spacing w:after="120"/>
        <w:rPr>
          <w:rFonts w:eastAsiaTheme="minorEastAsia"/>
          <w:lang w:val="en-US" w:eastAsia="zh-CN"/>
        </w:rPr>
      </w:pPr>
      <w:r>
        <w:rPr>
          <w:rFonts w:eastAsia="SimSun"/>
          <w:lang w:val="en-US" w:eastAsia="zh-CN"/>
        </w:rPr>
        <w:t xml:space="preserve">Therefore, additional MSD values for 5th order harmonic mixing need to be defined for PC2 </w:t>
      </w:r>
      <w:r>
        <w:rPr>
          <w:rFonts w:cs="Arial"/>
          <w:szCs w:val="18"/>
          <w:lang w:eastAsia="zh-CN"/>
        </w:rPr>
        <w:t>CA_n</w:t>
      </w:r>
      <w:r w:rsidR="006E06A7">
        <w:rPr>
          <w:rFonts w:cs="Arial"/>
          <w:szCs w:val="18"/>
          <w:lang w:eastAsia="zh-CN"/>
        </w:rPr>
        <w:t>29</w:t>
      </w:r>
      <w:r>
        <w:rPr>
          <w:rFonts w:cs="Arial"/>
          <w:szCs w:val="18"/>
          <w:lang w:eastAsia="zh-CN"/>
        </w:rPr>
        <w:t>-n77</w:t>
      </w:r>
      <w:r>
        <w:rPr>
          <w:rFonts w:cs="Arial"/>
          <w:szCs w:val="18"/>
          <w:lang w:val="en-US" w:eastAsia="zh-CN"/>
        </w:rPr>
        <w:t>.</w:t>
      </w:r>
    </w:p>
    <w:p w14:paraId="5980A01E" w14:textId="0F3829BC" w:rsidR="007C352C" w:rsidRDefault="007C352C" w:rsidP="007C352C">
      <w:pPr>
        <w:pStyle w:val="Heading4"/>
        <w:tabs>
          <w:tab w:val="left" w:pos="0"/>
        </w:tabs>
        <w:ind w:left="0" w:firstLine="0"/>
        <w:rPr>
          <w:rFonts w:cs="Arial"/>
          <w:lang w:val="en-US" w:eastAsia="zh-CN"/>
        </w:rPr>
      </w:pPr>
      <w:bookmarkStart w:id="27" w:name="_Toc64892699"/>
      <w:bookmarkStart w:id="28" w:name="_Toc73361287"/>
      <w:r>
        <w:rPr>
          <w:rFonts w:cs="Arial"/>
        </w:rPr>
        <w:lastRenderedPageBreak/>
        <w:t>5.X.3</w:t>
      </w:r>
      <w:r>
        <w:rPr>
          <w:rFonts w:cs="Arial"/>
          <w:lang w:eastAsia="zh-CN"/>
        </w:rPr>
        <w:t>.1</w:t>
      </w:r>
      <w:r>
        <w:rPr>
          <w:rFonts w:cs="Arial"/>
          <w:lang w:eastAsia="zh-CN"/>
        </w:rPr>
        <w:tab/>
        <w:t>Power class 2 Case</w:t>
      </w:r>
      <w:r>
        <w:rPr>
          <w:rFonts w:cs="Arial"/>
          <w:lang w:val="en-US" w:eastAsia="zh-CN"/>
        </w:rPr>
        <w:t xml:space="preserve"> A</w:t>
      </w:r>
      <w:bookmarkEnd w:id="27"/>
      <w:bookmarkEnd w:id="28"/>
    </w:p>
    <w:p w14:paraId="78A5BB7A" w14:textId="2247C247" w:rsidR="006E06A7" w:rsidRPr="006E06A7" w:rsidRDefault="006E06A7" w:rsidP="006E06A7">
      <w:pPr>
        <w:rPr>
          <w:lang w:val="en-US" w:eastAsia="zh-CN"/>
        </w:rPr>
      </w:pPr>
      <w:r>
        <w:rPr>
          <w:lang w:val="en-US" w:eastAsia="zh-CN"/>
        </w:rPr>
        <w:t>Power Class 2 Case A is not applicable for CA_n29-n77.</w:t>
      </w:r>
    </w:p>
    <w:p w14:paraId="5C906C07" w14:textId="77777777" w:rsidR="007C352C" w:rsidRDefault="007C352C" w:rsidP="007C352C">
      <w:pPr>
        <w:pStyle w:val="Heading4"/>
        <w:tabs>
          <w:tab w:val="left" w:pos="0"/>
        </w:tabs>
        <w:ind w:left="0" w:firstLine="0"/>
        <w:rPr>
          <w:rFonts w:cs="Arial"/>
          <w:lang w:val="en-US" w:eastAsia="zh-CN"/>
        </w:rPr>
      </w:pPr>
      <w:bookmarkStart w:id="29" w:name="_Toc64892700"/>
      <w:bookmarkStart w:id="30" w:name="_Toc73361288"/>
      <w:r>
        <w:rPr>
          <w:rFonts w:cs="Arial"/>
        </w:rPr>
        <w:t>5.X.3</w:t>
      </w:r>
      <w:r>
        <w:rPr>
          <w:rFonts w:cs="Arial"/>
          <w:lang w:eastAsia="zh-CN"/>
        </w:rPr>
        <w:t>.2</w:t>
      </w:r>
      <w:r>
        <w:rPr>
          <w:rFonts w:cs="Arial"/>
          <w:lang w:eastAsia="zh-CN"/>
        </w:rPr>
        <w:tab/>
        <w:t>Power class 2 Case</w:t>
      </w:r>
      <w:r>
        <w:rPr>
          <w:rFonts w:cs="Arial"/>
          <w:lang w:val="en-US" w:eastAsia="zh-CN"/>
        </w:rPr>
        <w:t xml:space="preserve"> B</w:t>
      </w:r>
      <w:bookmarkEnd w:id="29"/>
      <w:bookmarkEnd w:id="30"/>
    </w:p>
    <w:p w14:paraId="2B8D1F16" w14:textId="77777777" w:rsidR="007C352C" w:rsidRDefault="007C352C" w:rsidP="007C352C">
      <w:pPr>
        <w:rPr>
          <w:iCs/>
          <w:lang w:val="en-US" w:eastAsia="zh-CN"/>
        </w:rPr>
      </w:pPr>
      <w:r>
        <w:rPr>
          <w:iCs/>
          <w:lang w:eastAsia="zh-CN"/>
        </w:rPr>
        <w:t xml:space="preserve">The additional MSD due to receiver harmonic mixing for Case B are defined in Table 5.X.3.2-1. </w:t>
      </w:r>
      <w:r w:rsidRPr="002B32E1">
        <w:rPr>
          <w:iCs/>
          <w:lang w:eastAsia="zh-CN"/>
        </w:rPr>
        <w:t>For harmonic mixing, the n77 power has increased by 3dB which results in 3dB more power down-converted at the 5th RX LO harmonic</w:t>
      </w:r>
      <w:r>
        <w:rPr>
          <w:iCs/>
          <w:lang w:eastAsia="zh-CN"/>
        </w:rPr>
        <w:t>.</w:t>
      </w:r>
    </w:p>
    <w:p w14:paraId="5FEE60F6" w14:textId="02FD8855" w:rsidR="007C352C" w:rsidRDefault="007C352C" w:rsidP="007C352C">
      <w:pPr>
        <w:pStyle w:val="TH"/>
      </w:pPr>
      <w:r>
        <w:t xml:space="preserve">Table 5.X.3.2-1: </w:t>
      </w:r>
      <w:r w:rsidR="001C5216" w:rsidRPr="001C5216">
        <w:t>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64"/>
        <w:gridCol w:w="732"/>
        <w:gridCol w:w="732"/>
        <w:gridCol w:w="732"/>
        <w:gridCol w:w="732"/>
        <w:gridCol w:w="732"/>
        <w:gridCol w:w="732"/>
        <w:gridCol w:w="732"/>
        <w:gridCol w:w="732"/>
        <w:gridCol w:w="732"/>
        <w:gridCol w:w="759"/>
      </w:tblGrid>
      <w:tr w:rsidR="007C352C" w14:paraId="5073AE98" w14:textId="77777777" w:rsidTr="00052E3D">
        <w:trPr>
          <w:trHeight w:val="187"/>
          <w:jc w:val="center"/>
        </w:trPr>
        <w:tc>
          <w:tcPr>
            <w:tcW w:w="0" w:type="auto"/>
            <w:gridSpan w:val="13"/>
            <w:shd w:val="clear" w:color="auto" w:fill="auto"/>
          </w:tcPr>
          <w:p w14:paraId="570AB2A1" w14:textId="77777777" w:rsidR="007C352C" w:rsidRDefault="007C352C" w:rsidP="00052E3D">
            <w:pPr>
              <w:pStyle w:val="TAH"/>
            </w:pPr>
            <w:r>
              <w:t xml:space="preserve">NR Band / Channel bandwidth of the </w:t>
            </w:r>
            <w:r>
              <w:rPr>
                <w:lang w:eastAsia="zh-CN"/>
              </w:rPr>
              <w:t>affected DL</w:t>
            </w:r>
            <w:r>
              <w:t xml:space="preserve"> band / MSD</w:t>
            </w:r>
          </w:p>
        </w:tc>
      </w:tr>
      <w:tr w:rsidR="007C352C" w14:paraId="064A92E7" w14:textId="77777777" w:rsidTr="00052E3D">
        <w:trPr>
          <w:trHeight w:val="187"/>
          <w:jc w:val="center"/>
        </w:trPr>
        <w:tc>
          <w:tcPr>
            <w:tcW w:w="0" w:type="auto"/>
            <w:shd w:val="clear" w:color="auto" w:fill="auto"/>
          </w:tcPr>
          <w:p w14:paraId="00FDCA79" w14:textId="77777777" w:rsidR="007C352C" w:rsidRDefault="007C352C" w:rsidP="00052E3D">
            <w:pPr>
              <w:pStyle w:val="TAH"/>
            </w:pPr>
            <w:r>
              <w:t>UL band</w:t>
            </w:r>
          </w:p>
        </w:tc>
        <w:tc>
          <w:tcPr>
            <w:tcW w:w="0" w:type="auto"/>
            <w:shd w:val="clear" w:color="auto" w:fill="auto"/>
          </w:tcPr>
          <w:p w14:paraId="234D41DA" w14:textId="77777777" w:rsidR="007C352C" w:rsidRDefault="007C352C" w:rsidP="00052E3D">
            <w:pPr>
              <w:pStyle w:val="TAH"/>
            </w:pPr>
            <w:r>
              <w:t>DL band</w:t>
            </w:r>
          </w:p>
        </w:tc>
        <w:tc>
          <w:tcPr>
            <w:tcW w:w="0" w:type="auto"/>
            <w:shd w:val="clear" w:color="auto" w:fill="auto"/>
          </w:tcPr>
          <w:p w14:paraId="65E3FD05" w14:textId="77777777" w:rsidR="007C352C" w:rsidRDefault="007C352C" w:rsidP="00052E3D">
            <w:pPr>
              <w:pStyle w:val="TAH"/>
            </w:pPr>
            <w:r>
              <w:t>5</w:t>
            </w:r>
          </w:p>
          <w:p w14:paraId="766E9054" w14:textId="77777777" w:rsidR="007C352C" w:rsidRDefault="007C352C" w:rsidP="00052E3D">
            <w:pPr>
              <w:pStyle w:val="TAH"/>
            </w:pPr>
            <w:r>
              <w:t>MHz</w:t>
            </w:r>
          </w:p>
          <w:p w14:paraId="0AA3D111" w14:textId="77777777" w:rsidR="007C352C" w:rsidRDefault="007C352C" w:rsidP="00052E3D">
            <w:pPr>
              <w:pStyle w:val="TAH"/>
            </w:pPr>
            <w:r>
              <w:t>(dB)</w:t>
            </w:r>
          </w:p>
        </w:tc>
        <w:tc>
          <w:tcPr>
            <w:tcW w:w="0" w:type="auto"/>
            <w:shd w:val="clear" w:color="auto" w:fill="auto"/>
          </w:tcPr>
          <w:p w14:paraId="4998380A" w14:textId="77777777" w:rsidR="007C352C" w:rsidRDefault="007C352C" w:rsidP="00052E3D">
            <w:pPr>
              <w:pStyle w:val="TAH"/>
            </w:pPr>
            <w:r>
              <w:t>10 MHz</w:t>
            </w:r>
          </w:p>
          <w:p w14:paraId="6FAAC0AE" w14:textId="77777777" w:rsidR="007C352C" w:rsidRDefault="007C352C" w:rsidP="00052E3D">
            <w:pPr>
              <w:pStyle w:val="TAH"/>
            </w:pPr>
            <w:r>
              <w:t>(dB)</w:t>
            </w:r>
          </w:p>
        </w:tc>
        <w:tc>
          <w:tcPr>
            <w:tcW w:w="0" w:type="auto"/>
            <w:shd w:val="clear" w:color="auto" w:fill="auto"/>
          </w:tcPr>
          <w:p w14:paraId="04AEC661" w14:textId="77777777" w:rsidR="007C352C" w:rsidRDefault="007C352C" w:rsidP="00052E3D">
            <w:pPr>
              <w:pStyle w:val="TAH"/>
            </w:pPr>
            <w:r>
              <w:t>15 MHz</w:t>
            </w:r>
          </w:p>
          <w:p w14:paraId="3FFD31C2" w14:textId="77777777" w:rsidR="007C352C" w:rsidRDefault="007C352C" w:rsidP="00052E3D">
            <w:pPr>
              <w:pStyle w:val="TAH"/>
            </w:pPr>
            <w:r>
              <w:t>(dB)</w:t>
            </w:r>
          </w:p>
        </w:tc>
        <w:tc>
          <w:tcPr>
            <w:tcW w:w="0" w:type="auto"/>
            <w:shd w:val="clear" w:color="auto" w:fill="auto"/>
          </w:tcPr>
          <w:p w14:paraId="6F6AB3FE" w14:textId="77777777" w:rsidR="007C352C" w:rsidRDefault="007C352C" w:rsidP="00052E3D">
            <w:pPr>
              <w:pStyle w:val="TAH"/>
            </w:pPr>
            <w:r>
              <w:t>20 MHz</w:t>
            </w:r>
          </w:p>
          <w:p w14:paraId="6B881347" w14:textId="77777777" w:rsidR="007C352C" w:rsidRDefault="007C352C" w:rsidP="00052E3D">
            <w:pPr>
              <w:pStyle w:val="TAH"/>
            </w:pPr>
            <w:r>
              <w:t>(dB)</w:t>
            </w:r>
          </w:p>
        </w:tc>
        <w:tc>
          <w:tcPr>
            <w:tcW w:w="0" w:type="auto"/>
            <w:shd w:val="clear" w:color="auto" w:fill="auto"/>
          </w:tcPr>
          <w:p w14:paraId="5E587C4F" w14:textId="77777777" w:rsidR="007C352C" w:rsidRDefault="007C352C" w:rsidP="00052E3D">
            <w:pPr>
              <w:pStyle w:val="TAH"/>
            </w:pPr>
            <w:r>
              <w:t>25 MHz</w:t>
            </w:r>
          </w:p>
          <w:p w14:paraId="03A5C3BC" w14:textId="77777777" w:rsidR="007C352C" w:rsidRDefault="007C352C" w:rsidP="00052E3D">
            <w:pPr>
              <w:pStyle w:val="TAH"/>
            </w:pPr>
            <w:r>
              <w:t>(dB)</w:t>
            </w:r>
          </w:p>
        </w:tc>
        <w:tc>
          <w:tcPr>
            <w:tcW w:w="0" w:type="auto"/>
            <w:shd w:val="clear" w:color="auto" w:fill="auto"/>
          </w:tcPr>
          <w:p w14:paraId="0952BF65" w14:textId="77777777" w:rsidR="007C352C" w:rsidRDefault="007C352C" w:rsidP="00052E3D">
            <w:pPr>
              <w:pStyle w:val="TAH"/>
            </w:pPr>
            <w:r>
              <w:t>40 MHz</w:t>
            </w:r>
          </w:p>
          <w:p w14:paraId="46852CBB" w14:textId="77777777" w:rsidR="007C352C" w:rsidRDefault="007C352C" w:rsidP="00052E3D">
            <w:pPr>
              <w:pStyle w:val="TAH"/>
            </w:pPr>
            <w:r>
              <w:t>(dB)</w:t>
            </w:r>
          </w:p>
        </w:tc>
        <w:tc>
          <w:tcPr>
            <w:tcW w:w="0" w:type="auto"/>
            <w:shd w:val="clear" w:color="auto" w:fill="auto"/>
          </w:tcPr>
          <w:p w14:paraId="7E11CDC2" w14:textId="77777777" w:rsidR="007C352C" w:rsidRDefault="007C352C" w:rsidP="00052E3D">
            <w:pPr>
              <w:pStyle w:val="TAH"/>
            </w:pPr>
            <w:r>
              <w:t>50 MHz</w:t>
            </w:r>
          </w:p>
          <w:p w14:paraId="0C0F84CA" w14:textId="77777777" w:rsidR="007C352C" w:rsidRDefault="007C352C" w:rsidP="00052E3D">
            <w:pPr>
              <w:pStyle w:val="TAH"/>
            </w:pPr>
            <w:r>
              <w:t>(dB)</w:t>
            </w:r>
          </w:p>
        </w:tc>
        <w:tc>
          <w:tcPr>
            <w:tcW w:w="0" w:type="auto"/>
            <w:shd w:val="clear" w:color="auto" w:fill="auto"/>
          </w:tcPr>
          <w:p w14:paraId="4A65EFDB" w14:textId="77777777" w:rsidR="007C352C" w:rsidRDefault="007C352C" w:rsidP="00052E3D">
            <w:pPr>
              <w:pStyle w:val="TAH"/>
            </w:pPr>
            <w:r>
              <w:t>60 MHz</w:t>
            </w:r>
          </w:p>
          <w:p w14:paraId="43AF806C" w14:textId="77777777" w:rsidR="007C352C" w:rsidRDefault="007C352C" w:rsidP="00052E3D">
            <w:pPr>
              <w:pStyle w:val="TAH"/>
            </w:pPr>
            <w:r>
              <w:t>(dB)</w:t>
            </w:r>
          </w:p>
        </w:tc>
        <w:tc>
          <w:tcPr>
            <w:tcW w:w="0" w:type="auto"/>
            <w:shd w:val="clear" w:color="auto" w:fill="auto"/>
          </w:tcPr>
          <w:p w14:paraId="3EDE7D3C" w14:textId="77777777" w:rsidR="007C352C" w:rsidRDefault="007C352C" w:rsidP="00052E3D">
            <w:pPr>
              <w:pStyle w:val="TAH"/>
            </w:pPr>
            <w:r>
              <w:t>80 MHz</w:t>
            </w:r>
          </w:p>
          <w:p w14:paraId="78774401" w14:textId="77777777" w:rsidR="007C352C" w:rsidRDefault="007C352C" w:rsidP="00052E3D">
            <w:pPr>
              <w:pStyle w:val="TAH"/>
            </w:pPr>
            <w:r>
              <w:t>(dB)</w:t>
            </w:r>
          </w:p>
        </w:tc>
        <w:tc>
          <w:tcPr>
            <w:tcW w:w="0" w:type="auto"/>
          </w:tcPr>
          <w:p w14:paraId="1278D912" w14:textId="77777777" w:rsidR="007C352C" w:rsidRDefault="007C352C" w:rsidP="00052E3D">
            <w:pPr>
              <w:pStyle w:val="TAH"/>
            </w:pPr>
            <w:r>
              <w:t>90 MHz</w:t>
            </w:r>
          </w:p>
          <w:p w14:paraId="412C4102" w14:textId="77777777" w:rsidR="007C352C" w:rsidRDefault="007C352C" w:rsidP="00052E3D">
            <w:pPr>
              <w:pStyle w:val="TAH"/>
            </w:pPr>
            <w:r>
              <w:t>(dB)</w:t>
            </w:r>
          </w:p>
        </w:tc>
        <w:tc>
          <w:tcPr>
            <w:tcW w:w="0" w:type="auto"/>
            <w:shd w:val="clear" w:color="auto" w:fill="auto"/>
          </w:tcPr>
          <w:p w14:paraId="59C6CFC7" w14:textId="77777777" w:rsidR="007C352C" w:rsidRDefault="007C352C" w:rsidP="00052E3D">
            <w:pPr>
              <w:pStyle w:val="TAH"/>
            </w:pPr>
            <w:r>
              <w:t>100 MHz</w:t>
            </w:r>
          </w:p>
          <w:p w14:paraId="3B1DEE45" w14:textId="77777777" w:rsidR="007C352C" w:rsidRDefault="007C352C" w:rsidP="00052E3D">
            <w:pPr>
              <w:pStyle w:val="TAH"/>
            </w:pPr>
            <w:r>
              <w:t>(dB)</w:t>
            </w:r>
          </w:p>
        </w:tc>
      </w:tr>
      <w:tr w:rsidR="007C352C" w14:paraId="3C696D61" w14:textId="77777777" w:rsidTr="00052E3D">
        <w:trPr>
          <w:trHeight w:val="187"/>
          <w:jc w:val="center"/>
        </w:trPr>
        <w:tc>
          <w:tcPr>
            <w:tcW w:w="0" w:type="auto"/>
            <w:shd w:val="clear" w:color="auto" w:fill="auto"/>
            <w:vAlign w:val="center"/>
          </w:tcPr>
          <w:p w14:paraId="75F2667B" w14:textId="764EE473" w:rsidR="007C352C" w:rsidRPr="008D6987" w:rsidRDefault="007C352C" w:rsidP="00052E3D">
            <w:pPr>
              <w:pStyle w:val="TAC"/>
              <w:rPr>
                <w:vertAlign w:val="superscript"/>
              </w:rPr>
            </w:pPr>
            <w:r>
              <w:t>n77</w:t>
            </w:r>
            <w:r w:rsidR="008D6987">
              <w:rPr>
                <w:vertAlign w:val="superscript"/>
              </w:rPr>
              <w:t>2</w:t>
            </w:r>
          </w:p>
        </w:tc>
        <w:tc>
          <w:tcPr>
            <w:tcW w:w="0" w:type="auto"/>
            <w:shd w:val="clear" w:color="auto" w:fill="auto"/>
            <w:vAlign w:val="center"/>
          </w:tcPr>
          <w:p w14:paraId="6F527038" w14:textId="4A9CC012" w:rsidR="007C352C" w:rsidRDefault="007C352C" w:rsidP="00052E3D">
            <w:pPr>
              <w:pStyle w:val="TAC"/>
            </w:pPr>
            <w:r>
              <w:t>n</w:t>
            </w:r>
            <w:r w:rsidR="008D6987">
              <w:t>29</w:t>
            </w:r>
            <w:r w:rsidR="008D6987">
              <w:rPr>
                <w:vertAlign w:val="superscript"/>
              </w:rPr>
              <w:t>1</w:t>
            </w:r>
          </w:p>
        </w:tc>
        <w:tc>
          <w:tcPr>
            <w:tcW w:w="0" w:type="auto"/>
            <w:shd w:val="clear" w:color="auto" w:fill="auto"/>
          </w:tcPr>
          <w:p w14:paraId="48A81824" w14:textId="77777777" w:rsidR="007C352C" w:rsidRPr="002B32E1" w:rsidRDefault="007C352C" w:rsidP="00052E3D">
            <w:pPr>
              <w:pStyle w:val="TAC"/>
            </w:pPr>
            <w:r w:rsidRPr="002B32E1">
              <w:rPr>
                <w:rFonts w:cs="Arial"/>
                <w:szCs w:val="18"/>
                <w:lang w:eastAsia="zh-CN"/>
              </w:rPr>
              <w:t>34</w:t>
            </w:r>
          </w:p>
        </w:tc>
        <w:tc>
          <w:tcPr>
            <w:tcW w:w="0" w:type="auto"/>
            <w:shd w:val="clear" w:color="auto" w:fill="auto"/>
          </w:tcPr>
          <w:p w14:paraId="73B30A65" w14:textId="77777777" w:rsidR="007C352C" w:rsidRPr="002B32E1" w:rsidRDefault="007C352C" w:rsidP="00052E3D">
            <w:pPr>
              <w:pStyle w:val="TAC"/>
            </w:pPr>
            <w:r w:rsidRPr="002B32E1">
              <w:rPr>
                <w:rFonts w:cs="Arial"/>
                <w:szCs w:val="18"/>
                <w:lang w:eastAsia="zh-CN"/>
              </w:rPr>
              <w:t>31</w:t>
            </w:r>
          </w:p>
        </w:tc>
        <w:tc>
          <w:tcPr>
            <w:tcW w:w="0" w:type="auto"/>
            <w:shd w:val="clear" w:color="auto" w:fill="auto"/>
            <w:vAlign w:val="center"/>
          </w:tcPr>
          <w:p w14:paraId="36A2C56B" w14:textId="64F3DB2C" w:rsidR="007C352C" w:rsidRPr="002B32E1" w:rsidRDefault="007C352C" w:rsidP="00052E3D">
            <w:pPr>
              <w:pStyle w:val="TAC"/>
            </w:pPr>
          </w:p>
        </w:tc>
        <w:tc>
          <w:tcPr>
            <w:tcW w:w="0" w:type="auto"/>
            <w:shd w:val="clear" w:color="auto" w:fill="auto"/>
            <w:vAlign w:val="center"/>
          </w:tcPr>
          <w:p w14:paraId="1D7C761C" w14:textId="77777777" w:rsidR="007C352C" w:rsidRDefault="007C352C" w:rsidP="00052E3D">
            <w:pPr>
              <w:pStyle w:val="TAC"/>
            </w:pPr>
          </w:p>
        </w:tc>
        <w:tc>
          <w:tcPr>
            <w:tcW w:w="0" w:type="auto"/>
            <w:shd w:val="clear" w:color="auto" w:fill="auto"/>
          </w:tcPr>
          <w:p w14:paraId="4ACBDAA6" w14:textId="77777777" w:rsidR="007C352C" w:rsidRDefault="007C352C" w:rsidP="00052E3D">
            <w:pPr>
              <w:pStyle w:val="TAC"/>
            </w:pPr>
          </w:p>
        </w:tc>
        <w:tc>
          <w:tcPr>
            <w:tcW w:w="0" w:type="auto"/>
            <w:shd w:val="clear" w:color="auto" w:fill="auto"/>
          </w:tcPr>
          <w:p w14:paraId="09900147" w14:textId="77777777" w:rsidR="007C352C" w:rsidRDefault="007C352C" w:rsidP="00052E3D">
            <w:pPr>
              <w:pStyle w:val="TAC"/>
            </w:pPr>
          </w:p>
        </w:tc>
        <w:tc>
          <w:tcPr>
            <w:tcW w:w="0" w:type="auto"/>
            <w:shd w:val="clear" w:color="auto" w:fill="auto"/>
          </w:tcPr>
          <w:p w14:paraId="748DB4A4" w14:textId="77777777" w:rsidR="007C352C" w:rsidRDefault="007C352C" w:rsidP="00052E3D">
            <w:pPr>
              <w:pStyle w:val="TAC"/>
            </w:pPr>
          </w:p>
        </w:tc>
        <w:tc>
          <w:tcPr>
            <w:tcW w:w="0" w:type="auto"/>
            <w:shd w:val="clear" w:color="auto" w:fill="auto"/>
          </w:tcPr>
          <w:p w14:paraId="7B57EC17" w14:textId="77777777" w:rsidR="007C352C" w:rsidRDefault="007C352C" w:rsidP="00052E3D">
            <w:pPr>
              <w:pStyle w:val="TAC"/>
            </w:pPr>
          </w:p>
        </w:tc>
        <w:tc>
          <w:tcPr>
            <w:tcW w:w="0" w:type="auto"/>
            <w:shd w:val="clear" w:color="auto" w:fill="auto"/>
          </w:tcPr>
          <w:p w14:paraId="77091993" w14:textId="77777777" w:rsidR="007C352C" w:rsidRDefault="007C352C" w:rsidP="00052E3D">
            <w:pPr>
              <w:pStyle w:val="TAC"/>
            </w:pPr>
          </w:p>
        </w:tc>
        <w:tc>
          <w:tcPr>
            <w:tcW w:w="0" w:type="auto"/>
          </w:tcPr>
          <w:p w14:paraId="332719E9" w14:textId="77777777" w:rsidR="007C352C" w:rsidRDefault="007C352C" w:rsidP="00052E3D">
            <w:pPr>
              <w:pStyle w:val="TAC"/>
            </w:pPr>
          </w:p>
        </w:tc>
        <w:tc>
          <w:tcPr>
            <w:tcW w:w="0" w:type="auto"/>
            <w:shd w:val="clear" w:color="auto" w:fill="auto"/>
          </w:tcPr>
          <w:p w14:paraId="7E19BCB5" w14:textId="77777777" w:rsidR="007C352C" w:rsidRDefault="007C352C" w:rsidP="00052E3D">
            <w:pPr>
              <w:pStyle w:val="TAC"/>
            </w:pPr>
          </w:p>
        </w:tc>
      </w:tr>
      <w:tr w:rsidR="007C352C" w14:paraId="1D58CCE7" w14:textId="77777777" w:rsidTr="00052E3D">
        <w:trPr>
          <w:trHeight w:val="187"/>
          <w:jc w:val="center"/>
        </w:trPr>
        <w:tc>
          <w:tcPr>
            <w:tcW w:w="0" w:type="auto"/>
            <w:gridSpan w:val="13"/>
            <w:shd w:val="clear" w:color="auto" w:fill="auto"/>
            <w:vAlign w:val="center"/>
          </w:tcPr>
          <w:p w14:paraId="4CBAFE27" w14:textId="77777777" w:rsidR="007C352C" w:rsidRDefault="007C352C" w:rsidP="00052E3D">
            <w:pPr>
              <w:pStyle w:val="TAN"/>
              <w:rPr>
                <w:snapToGrid w:val="0"/>
                <w:lang w:eastAsia="ja-JP"/>
              </w:rPr>
            </w:pPr>
            <w:r>
              <w:rPr>
                <w:lang w:eastAsia="ja-JP"/>
              </w:rPr>
              <w:t xml:space="preserve">NOTE </w:t>
            </w:r>
            <w:r w:rsidR="008D6987">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w14:anchorId="6CB48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pt" o:ole="">
                  <v:imagedata r:id="rId12" o:title=""/>
                </v:shape>
                <o:OLEObject Type="Embed" ProgID="Equation.3" ShapeID="_x0000_i1025" DrawAspect="Content" ObjectID="_1703317771" r:id="rId13"/>
              </w:object>
            </w:r>
            <w:r>
              <w:rPr>
                <w:snapToGrid w:val="0"/>
                <w:lang w:eastAsia="ja-JP"/>
              </w:rPr>
              <w:t xml:space="preserve">  with </w:t>
            </w:r>
            <w:r>
              <w:rPr>
                <w:snapToGrid w:val="0"/>
                <w:position w:val="-10"/>
                <w:lang w:eastAsia="ja-JP"/>
              </w:rPr>
              <w:object w:dxaOrig="300" w:dyaOrig="300" w14:anchorId="64B64053">
                <v:shape id="_x0000_i1026" type="#_x0000_t75" style="width:15pt;height:15pt" o:ole="">
                  <v:imagedata r:id="rId14" o:title=""/>
                </v:shape>
                <o:OLEObject Type="Embed" ProgID="Equation.3" ShapeID="_x0000_i1026" DrawAspect="Content" ObjectID="_1703317772" r:id="rId1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396055F" w14:textId="3CB4F84F" w:rsidR="008D6987" w:rsidRDefault="008D6987" w:rsidP="00052E3D">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2B98704" w14:textId="77777777" w:rsidR="007C352C" w:rsidRDefault="007C352C" w:rsidP="007C352C">
      <w:pPr>
        <w:rPr>
          <w:iCs/>
          <w:lang w:eastAsia="zh-CN"/>
        </w:rPr>
      </w:pPr>
    </w:p>
    <w:p w14:paraId="527DA122" w14:textId="1C12996A" w:rsidR="007C352C" w:rsidRDefault="007C352C" w:rsidP="007C352C">
      <w:pPr>
        <w:rPr>
          <w:iCs/>
          <w:lang w:eastAsia="zh-CN"/>
        </w:rPr>
      </w:pPr>
      <w:r>
        <w:rPr>
          <w:iCs/>
          <w:lang w:eastAsia="zh-CN"/>
        </w:rPr>
        <w:t>The additional MSD due to intermodulation for PC2 Case B CA_n2</w:t>
      </w:r>
      <w:r w:rsidR="007B4D67">
        <w:rPr>
          <w:iCs/>
          <w:lang w:eastAsia="zh-CN"/>
        </w:rPr>
        <w:t>9</w:t>
      </w:r>
      <w:r>
        <w:rPr>
          <w:iCs/>
          <w:lang w:eastAsia="zh-CN"/>
        </w:rPr>
        <w:t xml:space="preserve">-n77 </w:t>
      </w:r>
      <w:r w:rsidR="00B6206D">
        <w:rPr>
          <w:iCs/>
          <w:lang w:eastAsia="zh-CN"/>
        </w:rPr>
        <w:t>is not applicable</w:t>
      </w:r>
      <w:r>
        <w:rPr>
          <w:iCs/>
          <w:lang w:eastAsia="zh-CN"/>
        </w:rPr>
        <w:t xml:space="preserve">. </w:t>
      </w:r>
    </w:p>
    <w:p w14:paraId="389B78C8" w14:textId="77777777" w:rsidR="007C352C" w:rsidRDefault="007C352C" w:rsidP="007C352C">
      <w:pPr>
        <w:pStyle w:val="NoSpacing"/>
        <w:rPr>
          <w:rFonts w:ascii="Arial" w:hAnsi="Arial" w:cs="Arial"/>
          <w:bCs/>
          <w:shd w:val="clear" w:color="auto" w:fill="FFFFFF"/>
        </w:rPr>
      </w:pPr>
    </w:p>
    <w:p w14:paraId="3F756BEB" w14:textId="77777777" w:rsidR="007C352C" w:rsidRDefault="007C352C" w:rsidP="007C352C">
      <w:pPr>
        <w:pStyle w:val="Heading3"/>
        <w:tabs>
          <w:tab w:val="left" w:pos="0"/>
        </w:tabs>
        <w:ind w:left="0" w:firstLine="0"/>
        <w:rPr>
          <w:sz w:val="24"/>
        </w:rPr>
      </w:pPr>
      <w:bookmarkStart w:id="31" w:name="_Toc64892701"/>
      <w:bookmarkStart w:id="32" w:name="_Toc73361289"/>
      <w:r>
        <w:rPr>
          <w:sz w:val="24"/>
        </w:rPr>
        <w:t>5.X.4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1"/>
      <w:bookmarkEnd w:id="32"/>
    </w:p>
    <w:p w14:paraId="16B9F95B" w14:textId="6F95C841" w:rsidR="007C352C" w:rsidRDefault="007C352C" w:rsidP="007C352C">
      <w:pPr>
        <w:rPr>
          <w:rFonts w:ascii="Arial" w:hAnsi="Arial" w:cs="Arial"/>
          <w:bCs/>
          <w:sz w:val="22"/>
          <w:shd w:val="clear" w:color="auto" w:fill="FFFFFF"/>
        </w:rPr>
      </w:pPr>
      <w:r>
        <w:rPr>
          <w:iCs/>
          <w:lang w:eastAsia="zh-CN"/>
        </w:rPr>
        <w:t>For the ∆TIB,c and ∆RIB,c values, same PC3 CA_n</w:t>
      </w:r>
      <w:r w:rsidR="00E31EDE">
        <w:rPr>
          <w:iCs/>
          <w:lang w:eastAsia="zh-CN"/>
        </w:rPr>
        <w:t>29</w:t>
      </w:r>
      <w:r>
        <w:rPr>
          <w:iCs/>
          <w:lang w:eastAsia="zh-CN"/>
        </w:rPr>
        <w:t>A-n77A requirements are applied for PC2 CA_n</w:t>
      </w:r>
      <w:r w:rsidR="00E31EDE">
        <w:rPr>
          <w:iCs/>
          <w:lang w:eastAsia="zh-CN"/>
        </w:rPr>
        <w:t>29</w:t>
      </w:r>
      <w:r>
        <w:rPr>
          <w:iCs/>
          <w:lang w:eastAsia="zh-CN"/>
        </w:rPr>
        <w:t>A-n77A.</w:t>
      </w:r>
    </w:p>
    <w:bookmarkEnd w:id="12"/>
    <w:bookmarkEnd w:id="13"/>
    <w:bookmarkEnd w:id="14"/>
    <w:bookmarkEnd w:id="15"/>
    <w:bookmarkEnd w:id="16"/>
    <w:bookmarkEnd w:id="17"/>
    <w:bookmarkEnd w:id="18"/>
    <w:bookmarkEnd w:id="19"/>
    <w:bookmarkEnd w:id="20"/>
    <w:bookmarkEnd w:id="21"/>
    <w:bookmarkEnd w:id="22"/>
    <w:p w14:paraId="779FC982" w14:textId="77777777" w:rsidR="007C352C" w:rsidRDefault="007C352C" w:rsidP="007C352C">
      <w:pPr>
        <w:rPr>
          <w:rFonts w:cs="Arial"/>
          <w:lang w:eastAsia="ja-JP"/>
        </w:rPr>
      </w:pPr>
    </w:p>
    <w:p w14:paraId="365B7122" w14:textId="77777777" w:rsidR="007C352C" w:rsidRDefault="007C352C" w:rsidP="00616BDE">
      <w:pPr>
        <w:rPr>
          <w:rFonts w:cs="Arial"/>
          <w:lang w:eastAsia="ja-JP"/>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0EB8A" w14:textId="77777777" w:rsidR="00F35E89" w:rsidRDefault="00F35E89">
      <w:r>
        <w:separator/>
      </w:r>
    </w:p>
  </w:endnote>
  <w:endnote w:type="continuationSeparator" w:id="0">
    <w:p w14:paraId="2F43169D" w14:textId="77777777" w:rsidR="00F35E89" w:rsidRDefault="00F35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0EC621" w14:textId="77777777" w:rsidR="00F35E89" w:rsidRDefault="00F35E89">
      <w:r>
        <w:separator/>
      </w:r>
    </w:p>
  </w:footnote>
  <w:footnote w:type="continuationSeparator" w:id="0">
    <w:p w14:paraId="4797F43A" w14:textId="77777777" w:rsidR="00F35E89" w:rsidRDefault="00F35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472CA"/>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247"/>
    <w:rsid w:val="000A0E72"/>
    <w:rsid w:val="000A2169"/>
    <w:rsid w:val="000A42A8"/>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4B9"/>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9073C"/>
    <w:rsid w:val="00191CFD"/>
    <w:rsid w:val="00192FB7"/>
    <w:rsid w:val="00195DC7"/>
    <w:rsid w:val="001A06B6"/>
    <w:rsid w:val="001A08AA"/>
    <w:rsid w:val="001A29C0"/>
    <w:rsid w:val="001A2E42"/>
    <w:rsid w:val="001B195A"/>
    <w:rsid w:val="001B49C2"/>
    <w:rsid w:val="001C0E61"/>
    <w:rsid w:val="001C1C91"/>
    <w:rsid w:val="001C5216"/>
    <w:rsid w:val="001C6F4F"/>
    <w:rsid w:val="001D2428"/>
    <w:rsid w:val="001D4A61"/>
    <w:rsid w:val="001D6BFD"/>
    <w:rsid w:val="001E3DF7"/>
    <w:rsid w:val="001E73B6"/>
    <w:rsid w:val="001F239F"/>
    <w:rsid w:val="001F7248"/>
    <w:rsid w:val="001F7EC3"/>
    <w:rsid w:val="0020017D"/>
    <w:rsid w:val="00200546"/>
    <w:rsid w:val="00200CC9"/>
    <w:rsid w:val="00204749"/>
    <w:rsid w:val="00204EE7"/>
    <w:rsid w:val="0020736B"/>
    <w:rsid w:val="002078F9"/>
    <w:rsid w:val="00210BDF"/>
    <w:rsid w:val="00212D17"/>
    <w:rsid w:val="00214FBD"/>
    <w:rsid w:val="0021572D"/>
    <w:rsid w:val="00216078"/>
    <w:rsid w:val="00221528"/>
    <w:rsid w:val="002232AD"/>
    <w:rsid w:val="00224371"/>
    <w:rsid w:val="00225942"/>
    <w:rsid w:val="002259EF"/>
    <w:rsid w:val="002322EB"/>
    <w:rsid w:val="00232BF0"/>
    <w:rsid w:val="00233475"/>
    <w:rsid w:val="00235DB2"/>
    <w:rsid w:val="00240C0C"/>
    <w:rsid w:val="0024133D"/>
    <w:rsid w:val="00245A34"/>
    <w:rsid w:val="002474A7"/>
    <w:rsid w:val="00251790"/>
    <w:rsid w:val="00252063"/>
    <w:rsid w:val="002520A0"/>
    <w:rsid w:val="002552D7"/>
    <w:rsid w:val="002567D5"/>
    <w:rsid w:val="0026164C"/>
    <w:rsid w:val="00262A5B"/>
    <w:rsid w:val="002648BF"/>
    <w:rsid w:val="00266EE7"/>
    <w:rsid w:val="00271054"/>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32E1"/>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3864"/>
    <w:rsid w:val="00426118"/>
    <w:rsid w:val="00435C9A"/>
    <w:rsid w:val="004369D4"/>
    <w:rsid w:val="00440517"/>
    <w:rsid w:val="0044166E"/>
    <w:rsid w:val="00442D16"/>
    <w:rsid w:val="00445B1C"/>
    <w:rsid w:val="00450C9B"/>
    <w:rsid w:val="00452416"/>
    <w:rsid w:val="00455057"/>
    <w:rsid w:val="0045579E"/>
    <w:rsid w:val="00464913"/>
    <w:rsid w:val="00470463"/>
    <w:rsid w:val="00471DB8"/>
    <w:rsid w:val="0047244E"/>
    <w:rsid w:val="0047469C"/>
    <w:rsid w:val="00476152"/>
    <w:rsid w:val="00477096"/>
    <w:rsid w:val="004774CE"/>
    <w:rsid w:val="0047759F"/>
    <w:rsid w:val="0048072B"/>
    <w:rsid w:val="00480DD2"/>
    <w:rsid w:val="00480FF8"/>
    <w:rsid w:val="00483AA1"/>
    <w:rsid w:val="00484A3C"/>
    <w:rsid w:val="00485DB0"/>
    <w:rsid w:val="00486CEF"/>
    <w:rsid w:val="0048750C"/>
    <w:rsid w:val="00491529"/>
    <w:rsid w:val="00492B55"/>
    <w:rsid w:val="00492FF4"/>
    <w:rsid w:val="00495514"/>
    <w:rsid w:val="00496DC0"/>
    <w:rsid w:val="004A0D6E"/>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2A60"/>
    <w:rsid w:val="00555599"/>
    <w:rsid w:val="00555DC6"/>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0F05"/>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234"/>
    <w:rsid w:val="006516F7"/>
    <w:rsid w:val="00651B84"/>
    <w:rsid w:val="00655E46"/>
    <w:rsid w:val="00661AAA"/>
    <w:rsid w:val="0066272D"/>
    <w:rsid w:val="00666145"/>
    <w:rsid w:val="006668E4"/>
    <w:rsid w:val="006679F3"/>
    <w:rsid w:val="00670DD2"/>
    <w:rsid w:val="0067493D"/>
    <w:rsid w:val="006756EC"/>
    <w:rsid w:val="00682038"/>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06A7"/>
    <w:rsid w:val="006E22B7"/>
    <w:rsid w:val="006E66D7"/>
    <w:rsid w:val="006F0FF1"/>
    <w:rsid w:val="006F4194"/>
    <w:rsid w:val="006F6631"/>
    <w:rsid w:val="00700AAD"/>
    <w:rsid w:val="0070646B"/>
    <w:rsid w:val="00706C74"/>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52F4"/>
    <w:rsid w:val="00747D66"/>
    <w:rsid w:val="00750156"/>
    <w:rsid w:val="007527C9"/>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4D67"/>
    <w:rsid w:val="007B58FB"/>
    <w:rsid w:val="007B6834"/>
    <w:rsid w:val="007C225D"/>
    <w:rsid w:val="007C2A2D"/>
    <w:rsid w:val="007C352C"/>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1287"/>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987"/>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4D0A"/>
    <w:rsid w:val="00956FD7"/>
    <w:rsid w:val="0096170F"/>
    <w:rsid w:val="00965ABB"/>
    <w:rsid w:val="00972001"/>
    <w:rsid w:val="009730AE"/>
    <w:rsid w:val="009732A9"/>
    <w:rsid w:val="009800BA"/>
    <w:rsid w:val="00982237"/>
    <w:rsid w:val="00982997"/>
    <w:rsid w:val="00983910"/>
    <w:rsid w:val="00983CA4"/>
    <w:rsid w:val="00984451"/>
    <w:rsid w:val="00984BC3"/>
    <w:rsid w:val="00984EED"/>
    <w:rsid w:val="00985777"/>
    <w:rsid w:val="0098776F"/>
    <w:rsid w:val="00990ADB"/>
    <w:rsid w:val="00990C25"/>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4A97"/>
    <w:rsid w:val="00A15ABB"/>
    <w:rsid w:val="00A162F8"/>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2E4"/>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5D4"/>
    <w:rsid w:val="00B20D31"/>
    <w:rsid w:val="00B26851"/>
    <w:rsid w:val="00B3071A"/>
    <w:rsid w:val="00B31251"/>
    <w:rsid w:val="00B31E38"/>
    <w:rsid w:val="00B4089B"/>
    <w:rsid w:val="00B41343"/>
    <w:rsid w:val="00B425EB"/>
    <w:rsid w:val="00B4683F"/>
    <w:rsid w:val="00B477BE"/>
    <w:rsid w:val="00B52F85"/>
    <w:rsid w:val="00B541E5"/>
    <w:rsid w:val="00B6206D"/>
    <w:rsid w:val="00B63649"/>
    <w:rsid w:val="00B63703"/>
    <w:rsid w:val="00B63B07"/>
    <w:rsid w:val="00B63CF3"/>
    <w:rsid w:val="00B64A20"/>
    <w:rsid w:val="00B7029A"/>
    <w:rsid w:val="00B71BEC"/>
    <w:rsid w:val="00B8446C"/>
    <w:rsid w:val="00B8546B"/>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567D0"/>
    <w:rsid w:val="00C6215D"/>
    <w:rsid w:val="00C658C3"/>
    <w:rsid w:val="00C70067"/>
    <w:rsid w:val="00C740BA"/>
    <w:rsid w:val="00C7604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3AA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1EDE"/>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460"/>
    <w:rsid w:val="00E92C89"/>
    <w:rsid w:val="00E93805"/>
    <w:rsid w:val="00E968DA"/>
    <w:rsid w:val="00E9762D"/>
    <w:rsid w:val="00EA1C20"/>
    <w:rsid w:val="00EA3BDA"/>
    <w:rsid w:val="00EA3C24"/>
    <w:rsid w:val="00EA3E64"/>
    <w:rsid w:val="00EB01E1"/>
    <w:rsid w:val="00EB41FB"/>
    <w:rsid w:val="00EC00BC"/>
    <w:rsid w:val="00EC0E58"/>
    <w:rsid w:val="00EC1F92"/>
    <w:rsid w:val="00EC7319"/>
    <w:rsid w:val="00ED2AC6"/>
    <w:rsid w:val="00ED2D1F"/>
    <w:rsid w:val="00ED37CE"/>
    <w:rsid w:val="00ED5779"/>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273DE"/>
    <w:rsid w:val="00F325ED"/>
    <w:rsid w:val="00F35E89"/>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3E1D"/>
    <w:rsid w:val="00F844FE"/>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049284">
      <w:bodyDiv w:val="1"/>
      <w:marLeft w:val="0"/>
      <w:marRight w:val="0"/>
      <w:marTop w:val="0"/>
      <w:marBottom w:val="0"/>
      <w:divBdr>
        <w:top w:val="none" w:sz="0" w:space="0" w:color="auto"/>
        <w:left w:val="none" w:sz="0" w:space="0" w:color="auto"/>
        <w:bottom w:val="none" w:sz="0" w:space="0" w:color="auto"/>
        <w:right w:val="none" w:sz="0" w:space="0" w:color="auto"/>
      </w:divBdr>
    </w:div>
    <w:div w:id="1468428715">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Pages>
  <Words>477</Words>
  <Characters>2720</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53</cp:revision>
  <cp:lastPrinted>2013-07-05T12:11:00Z</cp:lastPrinted>
  <dcterms:created xsi:type="dcterms:W3CDTF">2021-07-22T17:06:00Z</dcterms:created>
  <dcterms:modified xsi:type="dcterms:W3CDTF">2022-01-10T16:03:00Z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